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0C9" w:rsidRPr="001A35F6" w:rsidRDefault="00297F6D" w:rsidP="00F540C9">
      <w:pPr>
        <w:jc w:val="center"/>
        <w:rPr>
          <w:b/>
          <w:sz w:val="24"/>
          <w:szCs w:val="24"/>
        </w:rPr>
      </w:pPr>
      <w:r w:rsidRPr="001A35F6">
        <w:rPr>
          <w:b/>
          <w:sz w:val="24"/>
          <w:szCs w:val="24"/>
        </w:rPr>
        <w:t>A</w:t>
      </w:r>
      <w:r w:rsidR="004C61B1" w:rsidRPr="001A35F6">
        <w:rPr>
          <w:b/>
          <w:sz w:val="24"/>
          <w:szCs w:val="24"/>
        </w:rPr>
        <w:t xml:space="preserve"> Perfect Injustice </w:t>
      </w:r>
      <w:r w:rsidR="00854A94" w:rsidRPr="001A35F6">
        <w:rPr>
          <w:b/>
          <w:sz w:val="24"/>
          <w:szCs w:val="24"/>
        </w:rPr>
        <w:t>agai</w:t>
      </w:r>
      <w:r w:rsidR="00586849" w:rsidRPr="001A35F6">
        <w:rPr>
          <w:b/>
          <w:sz w:val="24"/>
          <w:szCs w:val="24"/>
        </w:rPr>
        <w:t>n</w:t>
      </w:r>
      <w:r w:rsidR="00854A94" w:rsidRPr="001A35F6">
        <w:rPr>
          <w:b/>
          <w:sz w:val="24"/>
          <w:szCs w:val="24"/>
        </w:rPr>
        <w:t>st</w:t>
      </w:r>
      <w:r w:rsidR="00F540C9" w:rsidRPr="001A35F6">
        <w:rPr>
          <w:b/>
          <w:sz w:val="24"/>
          <w:szCs w:val="24"/>
        </w:rPr>
        <w:t xml:space="preserve"> Eritrea</w:t>
      </w:r>
      <w:r w:rsidR="001A35F6">
        <w:rPr>
          <w:b/>
          <w:sz w:val="24"/>
          <w:szCs w:val="24"/>
        </w:rPr>
        <w:t xml:space="preserve">                 01/</w:t>
      </w:r>
      <w:r w:rsidR="0045307F">
        <w:rPr>
          <w:b/>
          <w:sz w:val="24"/>
          <w:szCs w:val="24"/>
        </w:rPr>
        <w:t>30</w:t>
      </w:r>
      <w:r w:rsidR="001A35F6">
        <w:rPr>
          <w:b/>
          <w:sz w:val="24"/>
          <w:szCs w:val="24"/>
        </w:rPr>
        <w:t>/2012</w:t>
      </w:r>
    </w:p>
    <w:p w:rsidR="003828AE" w:rsidRPr="00BC0592" w:rsidRDefault="00CB26EB" w:rsidP="00F540C9">
      <w:pPr>
        <w:rPr>
          <w:sz w:val="24"/>
          <w:szCs w:val="24"/>
        </w:rPr>
      </w:pPr>
      <w:r>
        <w:rPr>
          <w:sz w:val="24"/>
          <w:szCs w:val="24"/>
        </w:rPr>
        <w:t>T</w:t>
      </w:r>
      <w:r w:rsidR="00F540C9" w:rsidRPr="00BC0592">
        <w:rPr>
          <w:sz w:val="24"/>
          <w:szCs w:val="24"/>
        </w:rPr>
        <w:t>he</w:t>
      </w:r>
      <w:r w:rsidR="00B77594">
        <w:rPr>
          <w:sz w:val="24"/>
          <w:szCs w:val="24"/>
        </w:rPr>
        <w:t xml:space="preserve"> United States of America (</w:t>
      </w:r>
      <w:r w:rsidR="00B77594" w:rsidRPr="00BC0592">
        <w:rPr>
          <w:sz w:val="24"/>
          <w:szCs w:val="24"/>
        </w:rPr>
        <w:t>U</w:t>
      </w:r>
      <w:r w:rsidR="00FD7836">
        <w:rPr>
          <w:sz w:val="24"/>
          <w:szCs w:val="24"/>
        </w:rPr>
        <w:t>.</w:t>
      </w:r>
      <w:r w:rsidR="00B77594" w:rsidRPr="00BC0592">
        <w:rPr>
          <w:sz w:val="24"/>
          <w:szCs w:val="24"/>
        </w:rPr>
        <w:t>S</w:t>
      </w:r>
      <w:r w:rsidR="00FD7836">
        <w:rPr>
          <w:sz w:val="24"/>
          <w:szCs w:val="24"/>
        </w:rPr>
        <w:t>.</w:t>
      </w:r>
      <w:r w:rsidR="00B77594" w:rsidRPr="00BC0592">
        <w:rPr>
          <w:sz w:val="24"/>
          <w:szCs w:val="24"/>
        </w:rPr>
        <w:t>A</w:t>
      </w:r>
      <w:r w:rsidR="00FD7836">
        <w:rPr>
          <w:sz w:val="24"/>
          <w:szCs w:val="24"/>
        </w:rPr>
        <w:t>.</w:t>
      </w:r>
      <w:r w:rsidR="00B77594">
        <w:rPr>
          <w:sz w:val="24"/>
          <w:szCs w:val="24"/>
        </w:rPr>
        <w:t>)</w:t>
      </w:r>
      <w:r w:rsidR="00F540C9" w:rsidRPr="00BC0592">
        <w:rPr>
          <w:sz w:val="24"/>
          <w:szCs w:val="24"/>
        </w:rPr>
        <w:t>,</w:t>
      </w:r>
      <w:r>
        <w:rPr>
          <w:sz w:val="24"/>
          <w:szCs w:val="24"/>
        </w:rPr>
        <w:t xml:space="preserve"> the</w:t>
      </w:r>
      <w:r w:rsidR="00B77594">
        <w:rPr>
          <w:sz w:val="24"/>
          <w:szCs w:val="24"/>
        </w:rPr>
        <w:t xml:space="preserve"> United Kingdom (</w:t>
      </w:r>
      <w:r w:rsidR="00B77594" w:rsidRPr="00BC0592">
        <w:rPr>
          <w:sz w:val="24"/>
          <w:szCs w:val="24"/>
        </w:rPr>
        <w:t>UK</w:t>
      </w:r>
      <w:r w:rsidR="00B77594">
        <w:rPr>
          <w:sz w:val="24"/>
          <w:szCs w:val="24"/>
        </w:rPr>
        <w:t>)</w:t>
      </w:r>
      <w:r w:rsidR="00FD7836">
        <w:rPr>
          <w:sz w:val="24"/>
          <w:szCs w:val="24"/>
        </w:rPr>
        <w:t>,</w:t>
      </w:r>
      <w:r w:rsidR="00F540C9" w:rsidRPr="00BC0592">
        <w:rPr>
          <w:sz w:val="24"/>
          <w:szCs w:val="24"/>
        </w:rPr>
        <w:t xml:space="preserve"> and Ethiopia</w:t>
      </w:r>
      <w:r w:rsidR="00B77594">
        <w:rPr>
          <w:sz w:val="24"/>
          <w:szCs w:val="24"/>
        </w:rPr>
        <w:t>,</w:t>
      </w:r>
      <w:r w:rsidR="00F540C9" w:rsidRPr="00BC0592">
        <w:rPr>
          <w:sz w:val="24"/>
          <w:szCs w:val="24"/>
        </w:rPr>
        <w:t xml:space="preserve"> using the U</w:t>
      </w:r>
      <w:r w:rsidR="00CC46E2" w:rsidRPr="00BC0592">
        <w:rPr>
          <w:sz w:val="24"/>
          <w:szCs w:val="24"/>
        </w:rPr>
        <w:t xml:space="preserve">nited </w:t>
      </w:r>
      <w:r w:rsidR="00F540C9" w:rsidRPr="00BC0592">
        <w:rPr>
          <w:sz w:val="24"/>
          <w:szCs w:val="24"/>
        </w:rPr>
        <w:t>N</w:t>
      </w:r>
      <w:r w:rsidR="00CC46E2" w:rsidRPr="00BC0592">
        <w:rPr>
          <w:sz w:val="24"/>
          <w:szCs w:val="24"/>
        </w:rPr>
        <w:t>ations</w:t>
      </w:r>
      <w:r w:rsidR="00297F6D">
        <w:rPr>
          <w:sz w:val="24"/>
          <w:szCs w:val="24"/>
        </w:rPr>
        <w:t xml:space="preserve"> (UN)</w:t>
      </w:r>
      <w:r w:rsidR="00CC46E2" w:rsidRPr="00BC0592">
        <w:rPr>
          <w:sz w:val="24"/>
          <w:szCs w:val="24"/>
        </w:rPr>
        <w:t xml:space="preserve"> </w:t>
      </w:r>
      <w:r w:rsidR="00F540C9" w:rsidRPr="00BC0592">
        <w:rPr>
          <w:sz w:val="24"/>
          <w:szCs w:val="24"/>
        </w:rPr>
        <w:t>and</w:t>
      </w:r>
      <w:r w:rsidR="00031319">
        <w:rPr>
          <w:sz w:val="24"/>
          <w:szCs w:val="24"/>
        </w:rPr>
        <w:t xml:space="preserve"> the</w:t>
      </w:r>
      <w:r w:rsidR="00F540C9" w:rsidRPr="00BC0592">
        <w:rPr>
          <w:sz w:val="24"/>
          <w:szCs w:val="24"/>
        </w:rPr>
        <w:t xml:space="preserve"> U</w:t>
      </w:r>
      <w:r w:rsidR="00CC46E2" w:rsidRPr="00BC0592">
        <w:rPr>
          <w:sz w:val="24"/>
          <w:szCs w:val="24"/>
        </w:rPr>
        <w:t>nited Nations Security Council</w:t>
      </w:r>
      <w:r w:rsidR="00297F6D">
        <w:rPr>
          <w:sz w:val="24"/>
          <w:szCs w:val="24"/>
        </w:rPr>
        <w:t xml:space="preserve"> (UNSC)</w:t>
      </w:r>
      <w:r w:rsidR="00F540C9" w:rsidRPr="00BC0592">
        <w:rPr>
          <w:sz w:val="24"/>
          <w:szCs w:val="24"/>
        </w:rPr>
        <w:t xml:space="preserve"> as a camouflage</w:t>
      </w:r>
      <w:r w:rsidR="00B77594">
        <w:rPr>
          <w:sz w:val="24"/>
          <w:szCs w:val="24"/>
        </w:rPr>
        <w:t>,</w:t>
      </w:r>
      <w:r w:rsidR="00F540C9" w:rsidRPr="00BC0592">
        <w:rPr>
          <w:sz w:val="24"/>
          <w:szCs w:val="24"/>
        </w:rPr>
        <w:t xml:space="preserve"> </w:t>
      </w:r>
      <w:r w:rsidR="00B3696A" w:rsidRPr="00BC0592">
        <w:rPr>
          <w:sz w:val="24"/>
          <w:szCs w:val="24"/>
        </w:rPr>
        <w:t>have</w:t>
      </w:r>
      <w:r w:rsidR="00F540C9" w:rsidRPr="00BC0592">
        <w:rPr>
          <w:sz w:val="24"/>
          <w:szCs w:val="24"/>
        </w:rPr>
        <w:t xml:space="preserve"> </w:t>
      </w:r>
      <w:r w:rsidR="008B0620">
        <w:rPr>
          <w:sz w:val="24"/>
          <w:szCs w:val="24"/>
        </w:rPr>
        <w:t>victimized</w:t>
      </w:r>
      <w:r w:rsidR="00F540C9" w:rsidRPr="00BC0592">
        <w:rPr>
          <w:sz w:val="24"/>
          <w:szCs w:val="24"/>
        </w:rPr>
        <w:t xml:space="preserve"> the peace</w:t>
      </w:r>
      <w:r w:rsidR="00B77594">
        <w:rPr>
          <w:sz w:val="24"/>
          <w:szCs w:val="24"/>
        </w:rPr>
        <w:t>-</w:t>
      </w:r>
      <w:r w:rsidR="00F540C9" w:rsidRPr="00BC0592">
        <w:rPr>
          <w:sz w:val="24"/>
          <w:szCs w:val="24"/>
        </w:rPr>
        <w:t>loving people of Eritrea. This historical injustice</w:t>
      </w:r>
      <w:r w:rsidR="00B77594">
        <w:rPr>
          <w:sz w:val="24"/>
          <w:szCs w:val="24"/>
        </w:rPr>
        <w:t>,</w:t>
      </w:r>
      <w:r w:rsidR="00F540C9" w:rsidRPr="00BC0592">
        <w:rPr>
          <w:sz w:val="24"/>
          <w:szCs w:val="24"/>
        </w:rPr>
        <w:t xml:space="preserve"> which is still continuing into </w:t>
      </w:r>
      <w:r w:rsidR="00B77594">
        <w:rPr>
          <w:sz w:val="24"/>
          <w:szCs w:val="24"/>
        </w:rPr>
        <w:t>the</w:t>
      </w:r>
      <w:r w:rsidR="00F540C9" w:rsidRPr="00BC0592">
        <w:rPr>
          <w:sz w:val="24"/>
          <w:szCs w:val="24"/>
        </w:rPr>
        <w:t xml:space="preserve"> present</w:t>
      </w:r>
      <w:r w:rsidR="00B77594">
        <w:rPr>
          <w:sz w:val="24"/>
          <w:szCs w:val="24"/>
        </w:rPr>
        <w:t>,</w:t>
      </w:r>
      <w:r w:rsidR="00F540C9" w:rsidRPr="00BC0592">
        <w:rPr>
          <w:sz w:val="24"/>
          <w:szCs w:val="24"/>
        </w:rPr>
        <w:t xml:space="preserve"> is beyond comprehension</w:t>
      </w:r>
      <w:r w:rsidR="008C6248">
        <w:rPr>
          <w:sz w:val="24"/>
          <w:szCs w:val="24"/>
        </w:rPr>
        <w:t xml:space="preserve"> </w:t>
      </w:r>
      <w:r w:rsidR="00F540C9" w:rsidRPr="00BC0592">
        <w:rPr>
          <w:sz w:val="24"/>
          <w:szCs w:val="24"/>
        </w:rPr>
        <w:t>to any honest Eritrean national, citizen</w:t>
      </w:r>
      <w:r>
        <w:rPr>
          <w:sz w:val="24"/>
          <w:szCs w:val="24"/>
        </w:rPr>
        <w:t>,</w:t>
      </w:r>
      <w:r w:rsidR="00F540C9" w:rsidRPr="00BC0592">
        <w:rPr>
          <w:sz w:val="24"/>
          <w:szCs w:val="24"/>
        </w:rPr>
        <w:t xml:space="preserve"> or resident</w:t>
      </w:r>
      <w:r>
        <w:rPr>
          <w:sz w:val="24"/>
          <w:szCs w:val="24"/>
        </w:rPr>
        <w:t>,</w:t>
      </w:r>
      <w:r w:rsidR="00F540C9" w:rsidRPr="00BC0592">
        <w:rPr>
          <w:sz w:val="24"/>
          <w:szCs w:val="24"/>
        </w:rPr>
        <w:t xml:space="preserve"> and for that matter</w:t>
      </w:r>
      <w:r>
        <w:rPr>
          <w:sz w:val="24"/>
          <w:szCs w:val="24"/>
        </w:rPr>
        <w:t>,</w:t>
      </w:r>
      <w:r w:rsidR="00F540C9" w:rsidRPr="00BC0592">
        <w:rPr>
          <w:sz w:val="24"/>
          <w:szCs w:val="24"/>
        </w:rPr>
        <w:t xml:space="preserve"> </w:t>
      </w:r>
      <w:r w:rsidR="00B77594">
        <w:rPr>
          <w:sz w:val="24"/>
          <w:szCs w:val="24"/>
        </w:rPr>
        <w:t>to</w:t>
      </w:r>
      <w:r w:rsidR="00F540C9" w:rsidRPr="00BC0592">
        <w:rPr>
          <w:sz w:val="24"/>
          <w:szCs w:val="24"/>
        </w:rPr>
        <w:t xml:space="preserve"> any just and fair</w:t>
      </w:r>
      <w:r>
        <w:rPr>
          <w:sz w:val="24"/>
          <w:szCs w:val="24"/>
        </w:rPr>
        <w:t>-</w:t>
      </w:r>
      <w:r w:rsidR="00F540C9" w:rsidRPr="00BC0592">
        <w:rPr>
          <w:sz w:val="24"/>
          <w:szCs w:val="24"/>
        </w:rPr>
        <w:t xml:space="preserve">minded human being. </w:t>
      </w:r>
    </w:p>
    <w:p w:rsidR="008C6248" w:rsidRDefault="005923A7" w:rsidP="00AF00B3">
      <w:pPr>
        <w:rPr>
          <w:sz w:val="24"/>
          <w:szCs w:val="24"/>
        </w:rPr>
      </w:pPr>
      <w:r>
        <w:rPr>
          <w:sz w:val="24"/>
          <w:szCs w:val="24"/>
        </w:rPr>
        <w:t xml:space="preserve"> </w:t>
      </w:r>
      <w:r w:rsidR="00F540C9" w:rsidRPr="00BC0592">
        <w:rPr>
          <w:sz w:val="24"/>
          <w:szCs w:val="24"/>
        </w:rPr>
        <w:t>After World War II, the U</w:t>
      </w:r>
      <w:r w:rsidR="00FD7836">
        <w:rPr>
          <w:sz w:val="24"/>
          <w:szCs w:val="24"/>
        </w:rPr>
        <w:t>.</w:t>
      </w:r>
      <w:r w:rsidR="00F540C9" w:rsidRPr="00BC0592">
        <w:rPr>
          <w:sz w:val="24"/>
          <w:szCs w:val="24"/>
        </w:rPr>
        <w:t>S</w:t>
      </w:r>
      <w:r w:rsidR="00FD7836">
        <w:rPr>
          <w:sz w:val="24"/>
          <w:szCs w:val="24"/>
        </w:rPr>
        <w:t>.</w:t>
      </w:r>
      <w:r w:rsidR="00F540C9" w:rsidRPr="00BC0592">
        <w:rPr>
          <w:sz w:val="24"/>
          <w:szCs w:val="24"/>
        </w:rPr>
        <w:t>A</w:t>
      </w:r>
      <w:r w:rsidR="00FD7836">
        <w:rPr>
          <w:sz w:val="24"/>
          <w:szCs w:val="24"/>
        </w:rPr>
        <w:t>.</w:t>
      </w:r>
      <w:r w:rsidR="00F540C9" w:rsidRPr="00BC0592">
        <w:rPr>
          <w:sz w:val="24"/>
          <w:szCs w:val="24"/>
        </w:rPr>
        <w:t>,</w:t>
      </w:r>
      <w:r w:rsidR="00CB26EB">
        <w:rPr>
          <w:sz w:val="24"/>
          <w:szCs w:val="24"/>
        </w:rPr>
        <w:t xml:space="preserve"> the</w:t>
      </w:r>
      <w:r w:rsidR="00F540C9" w:rsidRPr="00BC0592">
        <w:rPr>
          <w:sz w:val="24"/>
          <w:szCs w:val="24"/>
        </w:rPr>
        <w:t xml:space="preserve"> UK,</w:t>
      </w:r>
      <w:r>
        <w:rPr>
          <w:sz w:val="24"/>
          <w:szCs w:val="24"/>
        </w:rPr>
        <w:t xml:space="preserve"> </w:t>
      </w:r>
      <w:r w:rsidR="004F70E4">
        <w:rPr>
          <w:sz w:val="24"/>
          <w:szCs w:val="24"/>
        </w:rPr>
        <w:t>and</w:t>
      </w:r>
      <w:r w:rsidR="00F540C9" w:rsidRPr="00BC0592">
        <w:rPr>
          <w:sz w:val="24"/>
          <w:szCs w:val="24"/>
        </w:rPr>
        <w:t xml:space="preserve"> Fr</w:t>
      </w:r>
      <w:r w:rsidR="004F70E4">
        <w:rPr>
          <w:sz w:val="24"/>
          <w:szCs w:val="24"/>
        </w:rPr>
        <w:t xml:space="preserve">ance </w:t>
      </w:r>
      <w:r w:rsidR="002249F0" w:rsidRPr="00BC0592">
        <w:rPr>
          <w:sz w:val="24"/>
          <w:szCs w:val="24"/>
        </w:rPr>
        <w:t>deni</w:t>
      </w:r>
      <w:r w:rsidR="004F70E4">
        <w:rPr>
          <w:sz w:val="24"/>
          <w:szCs w:val="24"/>
        </w:rPr>
        <w:t>ed</w:t>
      </w:r>
      <w:r w:rsidR="00F540C9" w:rsidRPr="00BC0592">
        <w:rPr>
          <w:sz w:val="24"/>
          <w:szCs w:val="24"/>
        </w:rPr>
        <w:t xml:space="preserve"> the Eritrean peoples’ aspiration</w:t>
      </w:r>
      <w:r w:rsidR="00B77594">
        <w:rPr>
          <w:sz w:val="24"/>
          <w:szCs w:val="24"/>
        </w:rPr>
        <w:t>s</w:t>
      </w:r>
      <w:r w:rsidR="00F540C9" w:rsidRPr="00BC0592">
        <w:rPr>
          <w:sz w:val="24"/>
          <w:szCs w:val="24"/>
        </w:rPr>
        <w:t xml:space="preserve"> for freedom and independence and federated Eritrea to feudal Ethiopia against the will of </w:t>
      </w:r>
      <w:r w:rsidR="002249F0" w:rsidRPr="00BC0592">
        <w:rPr>
          <w:sz w:val="24"/>
          <w:szCs w:val="24"/>
        </w:rPr>
        <w:t xml:space="preserve">the </w:t>
      </w:r>
      <w:r w:rsidR="00F540C9" w:rsidRPr="00BC0592">
        <w:rPr>
          <w:sz w:val="24"/>
          <w:szCs w:val="24"/>
        </w:rPr>
        <w:t>Eritrean</w:t>
      </w:r>
      <w:r w:rsidR="002249F0" w:rsidRPr="00BC0592">
        <w:rPr>
          <w:sz w:val="24"/>
          <w:szCs w:val="24"/>
        </w:rPr>
        <w:t>s</w:t>
      </w:r>
      <w:r w:rsidR="00F540C9" w:rsidRPr="00BC0592">
        <w:rPr>
          <w:sz w:val="24"/>
          <w:szCs w:val="24"/>
        </w:rPr>
        <w:t xml:space="preserve">. The above noted nations preferred to work with Ethiopia </w:t>
      </w:r>
      <w:r w:rsidR="00CB26EB">
        <w:rPr>
          <w:sz w:val="24"/>
          <w:szCs w:val="24"/>
        </w:rPr>
        <w:t>instead of</w:t>
      </w:r>
      <w:r w:rsidR="00F540C9" w:rsidRPr="00BC0592">
        <w:rPr>
          <w:sz w:val="24"/>
          <w:szCs w:val="24"/>
        </w:rPr>
        <w:t xml:space="preserve"> a</w:t>
      </w:r>
      <w:r w:rsidR="002249F0" w:rsidRPr="00BC0592">
        <w:rPr>
          <w:sz w:val="24"/>
          <w:szCs w:val="24"/>
        </w:rPr>
        <w:t>n independent</w:t>
      </w:r>
      <w:r w:rsidR="00F540C9" w:rsidRPr="00BC0592">
        <w:rPr>
          <w:sz w:val="24"/>
          <w:szCs w:val="24"/>
        </w:rPr>
        <w:t xml:space="preserve"> country of Eritrea for their own </w:t>
      </w:r>
      <w:r w:rsidR="0092030C">
        <w:rPr>
          <w:sz w:val="24"/>
          <w:szCs w:val="24"/>
        </w:rPr>
        <w:t>self-serving reasons</w:t>
      </w:r>
      <w:r w:rsidR="00F540C9" w:rsidRPr="00BC0592">
        <w:rPr>
          <w:sz w:val="24"/>
          <w:szCs w:val="24"/>
        </w:rPr>
        <w:t>.</w:t>
      </w:r>
      <w:r w:rsidR="0000630B">
        <w:rPr>
          <w:sz w:val="24"/>
          <w:szCs w:val="24"/>
        </w:rPr>
        <w:t xml:space="preserve"> </w:t>
      </w:r>
      <w:r w:rsidR="0000630B" w:rsidRPr="00BC0592">
        <w:rPr>
          <w:sz w:val="24"/>
          <w:szCs w:val="24"/>
        </w:rPr>
        <w:t>The U</w:t>
      </w:r>
      <w:r w:rsidR="00FD7836">
        <w:rPr>
          <w:sz w:val="24"/>
          <w:szCs w:val="24"/>
        </w:rPr>
        <w:t>.</w:t>
      </w:r>
      <w:r w:rsidR="0000630B" w:rsidRPr="00BC0592">
        <w:rPr>
          <w:sz w:val="24"/>
          <w:szCs w:val="24"/>
        </w:rPr>
        <w:t>S</w:t>
      </w:r>
      <w:r w:rsidR="00FD7836">
        <w:rPr>
          <w:sz w:val="24"/>
          <w:szCs w:val="24"/>
        </w:rPr>
        <w:t>.</w:t>
      </w:r>
      <w:r w:rsidR="0000630B" w:rsidRPr="00BC0592">
        <w:rPr>
          <w:sz w:val="24"/>
          <w:szCs w:val="24"/>
        </w:rPr>
        <w:t>A</w:t>
      </w:r>
      <w:r w:rsidR="00FD7836">
        <w:rPr>
          <w:sz w:val="24"/>
          <w:szCs w:val="24"/>
        </w:rPr>
        <w:t>.</w:t>
      </w:r>
      <w:r w:rsidR="0000630B" w:rsidRPr="00BC0592">
        <w:rPr>
          <w:sz w:val="24"/>
          <w:szCs w:val="24"/>
        </w:rPr>
        <w:t xml:space="preserve"> and</w:t>
      </w:r>
      <w:r w:rsidR="00CB26EB">
        <w:rPr>
          <w:sz w:val="24"/>
          <w:szCs w:val="24"/>
        </w:rPr>
        <w:t xml:space="preserve"> the</w:t>
      </w:r>
      <w:r w:rsidR="0000630B" w:rsidRPr="00BC0592">
        <w:rPr>
          <w:sz w:val="24"/>
          <w:szCs w:val="24"/>
        </w:rPr>
        <w:t xml:space="preserve"> UK wanted to secure their strategic national interests </w:t>
      </w:r>
      <w:r w:rsidR="008C6248">
        <w:rPr>
          <w:sz w:val="24"/>
          <w:szCs w:val="24"/>
        </w:rPr>
        <w:t>and used</w:t>
      </w:r>
      <w:r w:rsidR="0000630B" w:rsidRPr="00BC0592">
        <w:rPr>
          <w:sz w:val="24"/>
          <w:szCs w:val="24"/>
        </w:rPr>
        <w:t xml:space="preserve"> the UN as a cover </w:t>
      </w:r>
      <w:r w:rsidR="00046973">
        <w:rPr>
          <w:sz w:val="24"/>
          <w:szCs w:val="24"/>
        </w:rPr>
        <w:t>to realize their national desire</w:t>
      </w:r>
      <w:r w:rsidR="007903E9">
        <w:rPr>
          <w:sz w:val="24"/>
          <w:szCs w:val="24"/>
        </w:rPr>
        <w:t>s</w:t>
      </w:r>
      <w:r w:rsidR="0000630B" w:rsidRPr="00BC0592">
        <w:rPr>
          <w:sz w:val="24"/>
          <w:szCs w:val="24"/>
        </w:rPr>
        <w:t>:  the U</w:t>
      </w:r>
      <w:r w:rsidR="00FD7836">
        <w:rPr>
          <w:sz w:val="24"/>
          <w:szCs w:val="24"/>
        </w:rPr>
        <w:t>.</w:t>
      </w:r>
      <w:r w:rsidR="0000630B" w:rsidRPr="00BC0592">
        <w:rPr>
          <w:sz w:val="24"/>
          <w:szCs w:val="24"/>
        </w:rPr>
        <w:t>S</w:t>
      </w:r>
      <w:r w:rsidR="00FD7836">
        <w:rPr>
          <w:sz w:val="24"/>
          <w:szCs w:val="24"/>
        </w:rPr>
        <w:t>.</w:t>
      </w:r>
      <w:r w:rsidR="0000630B" w:rsidRPr="00BC0592">
        <w:rPr>
          <w:sz w:val="24"/>
          <w:szCs w:val="24"/>
        </w:rPr>
        <w:t>A</w:t>
      </w:r>
      <w:r w:rsidR="00FD7836">
        <w:rPr>
          <w:sz w:val="24"/>
          <w:szCs w:val="24"/>
        </w:rPr>
        <w:t>.</w:t>
      </w:r>
      <w:r w:rsidR="0000630B" w:rsidRPr="00BC0592">
        <w:rPr>
          <w:sz w:val="24"/>
          <w:szCs w:val="24"/>
        </w:rPr>
        <w:t xml:space="preserve"> wanted to keep its listening post in the highlands of Eritrea and the British wanted to get the fertile western portion of Eritrea so that it could be added to their Sudanese colony.             </w:t>
      </w:r>
      <w:r w:rsidR="0000630B" w:rsidRPr="00BC0592">
        <w:rPr>
          <w:sz w:val="24"/>
          <w:szCs w:val="24"/>
        </w:rPr>
        <w:br/>
      </w:r>
      <w:r>
        <w:rPr>
          <w:sz w:val="24"/>
          <w:szCs w:val="24"/>
        </w:rPr>
        <w:br/>
      </w:r>
      <w:r w:rsidR="00F540C9" w:rsidRPr="00BC0592">
        <w:rPr>
          <w:sz w:val="24"/>
          <w:szCs w:val="24"/>
        </w:rPr>
        <w:t>In 1946-1948, the Four Powers Commission</w:t>
      </w:r>
      <w:r w:rsidR="00031319">
        <w:rPr>
          <w:sz w:val="24"/>
          <w:szCs w:val="24"/>
        </w:rPr>
        <w:t xml:space="preserve"> (FPC)</w:t>
      </w:r>
      <w:r w:rsidR="00F540C9" w:rsidRPr="00BC0592">
        <w:rPr>
          <w:sz w:val="24"/>
          <w:szCs w:val="24"/>
        </w:rPr>
        <w:t>, which was made up of the U</w:t>
      </w:r>
      <w:r w:rsidR="00FD7836">
        <w:rPr>
          <w:sz w:val="24"/>
          <w:szCs w:val="24"/>
        </w:rPr>
        <w:t>.</w:t>
      </w:r>
      <w:r w:rsidR="00F540C9" w:rsidRPr="00BC0592">
        <w:rPr>
          <w:sz w:val="24"/>
          <w:szCs w:val="24"/>
        </w:rPr>
        <w:t>S</w:t>
      </w:r>
      <w:r w:rsidR="00FD7836">
        <w:rPr>
          <w:sz w:val="24"/>
          <w:szCs w:val="24"/>
        </w:rPr>
        <w:t>.</w:t>
      </w:r>
      <w:r w:rsidR="00F540C9" w:rsidRPr="00BC0592">
        <w:rPr>
          <w:sz w:val="24"/>
          <w:szCs w:val="24"/>
        </w:rPr>
        <w:t>A</w:t>
      </w:r>
      <w:r w:rsidR="00FD7836">
        <w:rPr>
          <w:sz w:val="24"/>
          <w:szCs w:val="24"/>
        </w:rPr>
        <w:t>.</w:t>
      </w:r>
      <w:r w:rsidR="00F540C9" w:rsidRPr="00BC0592">
        <w:rPr>
          <w:sz w:val="24"/>
          <w:szCs w:val="24"/>
        </w:rPr>
        <w:t xml:space="preserve">, </w:t>
      </w:r>
      <w:r w:rsidR="007903E9">
        <w:rPr>
          <w:sz w:val="24"/>
          <w:szCs w:val="24"/>
        </w:rPr>
        <w:t xml:space="preserve">the </w:t>
      </w:r>
      <w:r w:rsidR="00F540C9" w:rsidRPr="00BC0592">
        <w:rPr>
          <w:sz w:val="24"/>
          <w:szCs w:val="24"/>
        </w:rPr>
        <w:t>UK, France, and the</w:t>
      </w:r>
      <w:r w:rsidR="007903E9">
        <w:rPr>
          <w:sz w:val="24"/>
          <w:szCs w:val="24"/>
        </w:rPr>
        <w:t xml:space="preserve"> Union of Soviet</w:t>
      </w:r>
      <w:r w:rsidR="00031319">
        <w:rPr>
          <w:sz w:val="24"/>
          <w:szCs w:val="24"/>
        </w:rPr>
        <w:t xml:space="preserve"> Socialist</w:t>
      </w:r>
      <w:r w:rsidR="007903E9">
        <w:rPr>
          <w:sz w:val="24"/>
          <w:szCs w:val="24"/>
        </w:rPr>
        <w:t xml:space="preserve"> Republic (</w:t>
      </w:r>
      <w:r w:rsidR="00F540C9" w:rsidRPr="00BC0592">
        <w:rPr>
          <w:sz w:val="24"/>
          <w:szCs w:val="24"/>
        </w:rPr>
        <w:t>U</w:t>
      </w:r>
      <w:r w:rsidR="00031319">
        <w:rPr>
          <w:sz w:val="24"/>
          <w:szCs w:val="24"/>
        </w:rPr>
        <w:t>.</w:t>
      </w:r>
      <w:r w:rsidR="00F540C9" w:rsidRPr="00BC0592">
        <w:rPr>
          <w:sz w:val="24"/>
          <w:szCs w:val="24"/>
        </w:rPr>
        <w:t>S</w:t>
      </w:r>
      <w:r w:rsidR="00111A96">
        <w:rPr>
          <w:sz w:val="24"/>
          <w:szCs w:val="24"/>
        </w:rPr>
        <w:t>.</w:t>
      </w:r>
      <w:r w:rsidR="00F540C9" w:rsidRPr="00BC0592">
        <w:rPr>
          <w:sz w:val="24"/>
          <w:szCs w:val="24"/>
        </w:rPr>
        <w:t>S</w:t>
      </w:r>
      <w:r w:rsidR="00111A96">
        <w:rPr>
          <w:sz w:val="24"/>
          <w:szCs w:val="24"/>
        </w:rPr>
        <w:t>.</w:t>
      </w:r>
      <w:r w:rsidR="00F540C9" w:rsidRPr="00BC0592">
        <w:rPr>
          <w:sz w:val="24"/>
          <w:szCs w:val="24"/>
        </w:rPr>
        <w:t>R</w:t>
      </w:r>
      <w:r w:rsidR="00111A96">
        <w:rPr>
          <w:sz w:val="24"/>
          <w:szCs w:val="24"/>
        </w:rPr>
        <w:t>.</w:t>
      </w:r>
      <w:r w:rsidR="007903E9">
        <w:rPr>
          <w:sz w:val="24"/>
          <w:szCs w:val="24"/>
        </w:rPr>
        <w:t>)</w:t>
      </w:r>
      <w:r w:rsidR="00F540C9" w:rsidRPr="00BC0592">
        <w:rPr>
          <w:sz w:val="24"/>
          <w:szCs w:val="24"/>
        </w:rPr>
        <w:t xml:space="preserve">, was tasked by these four victorious </w:t>
      </w:r>
      <w:r w:rsidR="00C11FD0" w:rsidRPr="00BC0592">
        <w:rPr>
          <w:sz w:val="24"/>
          <w:szCs w:val="24"/>
        </w:rPr>
        <w:t>powers to come up with a mandate for the di</w:t>
      </w:r>
      <w:r w:rsidR="00FD7836">
        <w:rPr>
          <w:sz w:val="24"/>
          <w:szCs w:val="24"/>
        </w:rPr>
        <w:t>sposal of the Italian colonies, including</w:t>
      </w:r>
      <w:r w:rsidR="00C11FD0" w:rsidRPr="00BC0592">
        <w:rPr>
          <w:sz w:val="24"/>
          <w:szCs w:val="24"/>
        </w:rPr>
        <w:t xml:space="preserve"> Eritrea.</w:t>
      </w:r>
      <w:r w:rsidR="004F70E4">
        <w:rPr>
          <w:sz w:val="24"/>
          <w:szCs w:val="24"/>
        </w:rPr>
        <w:t xml:space="preserve"> The Commission was </w:t>
      </w:r>
      <w:r w:rsidR="00046973">
        <w:rPr>
          <w:sz w:val="24"/>
          <w:szCs w:val="24"/>
        </w:rPr>
        <w:t xml:space="preserve">used to </w:t>
      </w:r>
      <w:r w:rsidR="008B0620">
        <w:rPr>
          <w:sz w:val="24"/>
          <w:szCs w:val="24"/>
        </w:rPr>
        <w:t xml:space="preserve">secure </w:t>
      </w:r>
      <w:r w:rsidR="004F70E4">
        <w:rPr>
          <w:sz w:val="24"/>
          <w:szCs w:val="24"/>
        </w:rPr>
        <w:t>the British</w:t>
      </w:r>
      <w:r w:rsidR="00046973">
        <w:rPr>
          <w:sz w:val="24"/>
          <w:szCs w:val="24"/>
        </w:rPr>
        <w:t>,</w:t>
      </w:r>
      <w:r w:rsidR="0043462F">
        <w:rPr>
          <w:sz w:val="24"/>
          <w:szCs w:val="24"/>
        </w:rPr>
        <w:t xml:space="preserve"> the U</w:t>
      </w:r>
      <w:r w:rsidR="00FD7836">
        <w:rPr>
          <w:sz w:val="24"/>
          <w:szCs w:val="24"/>
        </w:rPr>
        <w:t>.</w:t>
      </w:r>
      <w:r w:rsidR="0043462F">
        <w:rPr>
          <w:sz w:val="24"/>
          <w:szCs w:val="24"/>
        </w:rPr>
        <w:t>S</w:t>
      </w:r>
      <w:r w:rsidR="00FD7836">
        <w:rPr>
          <w:sz w:val="24"/>
          <w:szCs w:val="24"/>
        </w:rPr>
        <w:t>.A.</w:t>
      </w:r>
      <w:r w:rsidR="004F70E4">
        <w:rPr>
          <w:sz w:val="24"/>
          <w:szCs w:val="24"/>
        </w:rPr>
        <w:t xml:space="preserve">, </w:t>
      </w:r>
      <w:r w:rsidR="00046973">
        <w:rPr>
          <w:sz w:val="24"/>
          <w:szCs w:val="24"/>
        </w:rPr>
        <w:t>and the</w:t>
      </w:r>
      <w:r w:rsidR="004F70E4">
        <w:rPr>
          <w:sz w:val="24"/>
          <w:szCs w:val="24"/>
        </w:rPr>
        <w:t xml:space="preserve"> Ethiopia</w:t>
      </w:r>
      <w:r w:rsidR="00046973">
        <w:rPr>
          <w:sz w:val="24"/>
          <w:szCs w:val="24"/>
        </w:rPr>
        <w:t>n interest</w:t>
      </w:r>
      <w:r w:rsidR="008B0620">
        <w:rPr>
          <w:sz w:val="24"/>
          <w:szCs w:val="24"/>
        </w:rPr>
        <w:t>s</w:t>
      </w:r>
      <w:r w:rsidR="004F70E4">
        <w:rPr>
          <w:sz w:val="24"/>
          <w:szCs w:val="24"/>
        </w:rPr>
        <w:t>.</w:t>
      </w:r>
      <w:r w:rsidR="00425403">
        <w:rPr>
          <w:sz w:val="24"/>
          <w:szCs w:val="24"/>
        </w:rPr>
        <w:t xml:space="preserve"> Ethiopia was enabled to grab Eritrea before Eritrea could have a taste of independence.</w:t>
      </w:r>
      <w:r w:rsidR="004F70E4">
        <w:rPr>
          <w:sz w:val="24"/>
          <w:szCs w:val="24"/>
        </w:rPr>
        <w:t xml:space="preserve"> </w:t>
      </w:r>
    </w:p>
    <w:p w:rsidR="00AF00B3" w:rsidRDefault="004F70E4" w:rsidP="00AF00B3">
      <w:pPr>
        <w:rPr>
          <w:sz w:val="24"/>
          <w:szCs w:val="24"/>
        </w:rPr>
      </w:pPr>
      <w:r>
        <w:rPr>
          <w:sz w:val="24"/>
          <w:szCs w:val="24"/>
        </w:rPr>
        <w:t xml:space="preserve">What was done by the </w:t>
      </w:r>
      <w:r w:rsidR="00027CAC">
        <w:rPr>
          <w:sz w:val="24"/>
          <w:szCs w:val="24"/>
        </w:rPr>
        <w:t>FPC</w:t>
      </w:r>
      <w:r>
        <w:rPr>
          <w:sz w:val="24"/>
          <w:szCs w:val="24"/>
        </w:rPr>
        <w:t xml:space="preserve"> </w:t>
      </w:r>
      <w:r w:rsidR="008B0620">
        <w:rPr>
          <w:sz w:val="24"/>
          <w:szCs w:val="24"/>
        </w:rPr>
        <w:t>in the past</w:t>
      </w:r>
      <w:r>
        <w:rPr>
          <w:sz w:val="24"/>
          <w:szCs w:val="24"/>
        </w:rPr>
        <w:t xml:space="preserve"> is being replicated to the detriment of Eritrea by</w:t>
      </w:r>
      <w:r w:rsidR="007903E9">
        <w:rPr>
          <w:sz w:val="24"/>
          <w:szCs w:val="24"/>
        </w:rPr>
        <w:t xml:space="preserve"> the</w:t>
      </w:r>
      <w:r>
        <w:rPr>
          <w:sz w:val="24"/>
          <w:szCs w:val="24"/>
        </w:rPr>
        <w:t xml:space="preserve"> Somali-Eritrea Monitoring </w:t>
      </w:r>
      <w:r w:rsidR="0043462F">
        <w:rPr>
          <w:sz w:val="24"/>
          <w:szCs w:val="24"/>
        </w:rPr>
        <w:t>Group</w:t>
      </w:r>
      <w:r w:rsidR="00111A96">
        <w:rPr>
          <w:sz w:val="24"/>
          <w:szCs w:val="24"/>
        </w:rPr>
        <w:t xml:space="preserve"> (SEMG)</w:t>
      </w:r>
      <w:r w:rsidR="007903E9">
        <w:rPr>
          <w:sz w:val="24"/>
          <w:szCs w:val="24"/>
        </w:rPr>
        <w:t>.</w:t>
      </w:r>
      <w:r w:rsidR="0043462F">
        <w:rPr>
          <w:sz w:val="24"/>
          <w:szCs w:val="24"/>
        </w:rPr>
        <w:t xml:space="preserve"> </w:t>
      </w:r>
      <w:r w:rsidR="007903E9">
        <w:rPr>
          <w:sz w:val="24"/>
          <w:szCs w:val="24"/>
        </w:rPr>
        <w:t>The Group</w:t>
      </w:r>
      <w:r w:rsidR="00297F6D">
        <w:rPr>
          <w:sz w:val="24"/>
          <w:szCs w:val="24"/>
        </w:rPr>
        <w:t xml:space="preserve"> (SEMG)</w:t>
      </w:r>
      <w:r w:rsidR="0043462F">
        <w:rPr>
          <w:sz w:val="24"/>
          <w:szCs w:val="24"/>
        </w:rPr>
        <w:t xml:space="preserve"> </w:t>
      </w:r>
      <w:r>
        <w:rPr>
          <w:sz w:val="24"/>
          <w:szCs w:val="24"/>
        </w:rPr>
        <w:t>is supposed to report to the UN</w:t>
      </w:r>
      <w:r w:rsidR="00297F6D">
        <w:rPr>
          <w:sz w:val="24"/>
          <w:szCs w:val="24"/>
        </w:rPr>
        <w:t>SC</w:t>
      </w:r>
      <w:r w:rsidR="00CB26EB">
        <w:rPr>
          <w:sz w:val="24"/>
          <w:szCs w:val="24"/>
        </w:rPr>
        <w:t>,</w:t>
      </w:r>
      <w:r w:rsidR="00046973">
        <w:rPr>
          <w:sz w:val="24"/>
          <w:szCs w:val="24"/>
        </w:rPr>
        <w:t xml:space="preserve"> among othe</w:t>
      </w:r>
      <w:r w:rsidR="00425403">
        <w:rPr>
          <w:sz w:val="24"/>
          <w:szCs w:val="24"/>
        </w:rPr>
        <w:t>r things</w:t>
      </w:r>
      <w:r w:rsidR="00046973">
        <w:rPr>
          <w:sz w:val="24"/>
          <w:szCs w:val="24"/>
        </w:rPr>
        <w:t>,</w:t>
      </w:r>
      <w:r>
        <w:rPr>
          <w:sz w:val="24"/>
          <w:szCs w:val="24"/>
        </w:rPr>
        <w:t xml:space="preserve"> </w:t>
      </w:r>
      <w:r w:rsidR="0043462F">
        <w:rPr>
          <w:sz w:val="24"/>
          <w:szCs w:val="24"/>
        </w:rPr>
        <w:t>on support by Eritrean interests for the Somali terrorist group al Shabaab. The accusation about Eritrean help to al Shabaab is demonstrably false, because Eritrea does not have the resources or the will to engage in any such international meddling</w:t>
      </w:r>
      <w:r w:rsidR="007903E9">
        <w:rPr>
          <w:sz w:val="24"/>
          <w:szCs w:val="24"/>
        </w:rPr>
        <w:t>.</w:t>
      </w:r>
      <w:r w:rsidR="00425403">
        <w:rPr>
          <w:sz w:val="24"/>
          <w:szCs w:val="24"/>
        </w:rPr>
        <w:t xml:space="preserve"> </w:t>
      </w:r>
      <w:r w:rsidR="007903E9">
        <w:rPr>
          <w:sz w:val="24"/>
          <w:szCs w:val="24"/>
        </w:rPr>
        <w:t>Further more no one</w:t>
      </w:r>
      <w:r w:rsidR="008B0620">
        <w:rPr>
          <w:sz w:val="24"/>
          <w:szCs w:val="24"/>
        </w:rPr>
        <w:t xml:space="preserve"> has come</w:t>
      </w:r>
      <w:r w:rsidR="008C6248">
        <w:rPr>
          <w:sz w:val="24"/>
          <w:szCs w:val="24"/>
        </w:rPr>
        <w:t xml:space="preserve"> up</w:t>
      </w:r>
      <w:r w:rsidR="008B0620">
        <w:rPr>
          <w:sz w:val="24"/>
          <w:szCs w:val="24"/>
        </w:rPr>
        <w:t xml:space="preserve"> with a shred of credible evidence to prove Eritrea’s involvement in Somalia.</w:t>
      </w:r>
    </w:p>
    <w:p w:rsidR="008C6248" w:rsidRDefault="007F2116" w:rsidP="007F2116">
      <w:pPr>
        <w:rPr>
          <w:sz w:val="24"/>
          <w:szCs w:val="24"/>
        </w:rPr>
      </w:pPr>
      <w:r w:rsidRPr="00BC0592">
        <w:rPr>
          <w:sz w:val="24"/>
          <w:szCs w:val="24"/>
        </w:rPr>
        <w:t>Because of</w:t>
      </w:r>
      <w:r w:rsidR="008B0620">
        <w:rPr>
          <w:sz w:val="24"/>
          <w:szCs w:val="24"/>
        </w:rPr>
        <w:t xml:space="preserve"> the British </w:t>
      </w:r>
      <w:r w:rsidR="000B2CCA">
        <w:rPr>
          <w:sz w:val="24"/>
          <w:szCs w:val="24"/>
        </w:rPr>
        <w:t>(who</w:t>
      </w:r>
      <w:r w:rsidR="005F21D9">
        <w:rPr>
          <w:sz w:val="24"/>
          <w:szCs w:val="24"/>
        </w:rPr>
        <w:t xml:space="preserve"> freely</w:t>
      </w:r>
      <w:r w:rsidR="008B0620">
        <w:rPr>
          <w:sz w:val="24"/>
          <w:szCs w:val="24"/>
        </w:rPr>
        <w:t xml:space="preserve"> looted Eritrea</w:t>
      </w:r>
      <w:r w:rsidR="00CB26EB">
        <w:rPr>
          <w:sz w:val="24"/>
          <w:szCs w:val="24"/>
        </w:rPr>
        <w:t xml:space="preserve"> from</w:t>
      </w:r>
      <w:r w:rsidR="008C6248">
        <w:rPr>
          <w:sz w:val="24"/>
          <w:szCs w:val="24"/>
        </w:rPr>
        <w:t xml:space="preserve"> 1942-</w:t>
      </w:r>
      <w:r w:rsidR="00CE72E7">
        <w:rPr>
          <w:sz w:val="24"/>
          <w:szCs w:val="24"/>
        </w:rPr>
        <w:t>1952)</w:t>
      </w:r>
      <w:r w:rsidR="008C6248">
        <w:rPr>
          <w:sz w:val="24"/>
          <w:szCs w:val="24"/>
        </w:rPr>
        <w:t xml:space="preserve"> </w:t>
      </w:r>
      <w:r w:rsidR="008B0620">
        <w:rPr>
          <w:sz w:val="24"/>
          <w:szCs w:val="24"/>
        </w:rPr>
        <w:t>and</w:t>
      </w:r>
      <w:r w:rsidRPr="00BC0592">
        <w:rPr>
          <w:sz w:val="24"/>
          <w:szCs w:val="24"/>
        </w:rPr>
        <w:t xml:space="preserve"> the United States’ </w:t>
      </w:r>
      <w:r w:rsidR="00FD7836">
        <w:rPr>
          <w:sz w:val="24"/>
          <w:szCs w:val="24"/>
        </w:rPr>
        <w:t>push against Eritrean independence</w:t>
      </w:r>
      <w:r>
        <w:rPr>
          <w:sz w:val="24"/>
          <w:szCs w:val="24"/>
        </w:rPr>
        <w:t>,</w:t>
      </w:r>
      <w:r w:rsidRPr="00BC0592">
        <w:rPr>
          <w:sz w:val="24"/>
          <w:szCs w:val="24"/>
        </w:rPr>
        <w:t xml:space="preserve"> the UN denied the</w:t>
      </w:r>
      <w:r>
        <w:rPr>
          <w:sz w:val="24"/>
          <w:szCs w:val="24"/>
        </w:rPr>
        <w:t xml:space="preserve"> Eritrean people</w:t>
      </w:r>
      <w:r w:rsidR="00FD7836">
        <w:rPr>
          <w:sz w:val="24"/>
          <w:szCs w:val="24"/>
        </w:rPr>
        <w:t>s’</w:t>
      </w:r>
      <w:r>
        <w:rPr>
          <w:sz w:val="24"/>
          <w:szCs w:val="24"/>
        </w:rPr>
        <w:t xml:space="preserve"> </w:t>
      </w:r>
      <w:r w:rsidR="00FD7836">
        <w:rPr>
          <w:sz w:val="24"/>
          <w:szCs w:val="24"/>
        </w:rPr>
        <w:t>demand for</w:t>
      </w:r>
      <w:r w:rsidRPr="00BC0592">
        <w:rPr>
          <w:sz w:val="24"/>
          <w:szCs w:val="24"/>
        </w:rPr>
        <w:t xml:space="preserve"> independence</w:t>
      </w:r>
      <w:r>
        <w:rPr>
          <w:sz w:val="24"/>
          <w:szCs w:val="24"/>
        </w:rPr>
        <w:t xml:space="preserve"> in 1952</w:t>
      </w:r>
      <w:r w:rsidRPr="00BC0592">
        <w:rPr>
          <w:sz w:val="24"/>
          <w:szCs w:val="24"/>
        </w:rPr>
        <w:t>, and placed Eritreans under feudal Ethiopia’s yoke</w:t>
      </w:r>
      <w:r w:rsidR="000C23F9">
        <w:rPr>
          <w:sz w:val="24"/>
          <w:szCs w:val="24"/>
        </w:rPr>
        <w:t>. This</w:t>
      </w:r>
      <w:r w:rsidRPr="00BC0592">
        <w:rPr>
          <w:sz w:val="24"/>
          <w:szCs w:val="24"/>
        </w:rPr>
        <w:t xml:space="preserve"> led to a 30 year war</w:t>
      </w:r>
      <w:r w:rsidR="000C23F9">
        <w:rPr>
          <w:sz w:val="24"/>
          <w:szCs w:val="24"/>
        </w:rPr>
        <w:t>-</w:t>
      </w:r>
      <w:r w:rsidRPr="00BC0592">
        <w:rPr>
          <w:sz w:val="24"/>
          <w:szCs w:val="24"/>
        </w:rPr>
        <w:t xml:space="preserve"> a heavy price for Eritreans to achieve their independence</w:t>
      </w:r>
      <w:r w:rsidR="00B3696A">
        <w:rPr>
          <w:sz w:val="24"/>
          <w:szCs w:val="24"/>
        </w:rPr>
        <w:t xml:space="preserve">. </w:t>
      </w:r>
      <w:r w:rsidR="000C23F9">
        <w:rPr>
          <w:sz w:val="24"/>
          <w:szCs w:val="24"/>
        </w:rPr>
        <w:t>The</w:t>
      </w:r>
      <w:r w:rsidR="005F77BA">
        <w:rPr>
          <w:sz w:val="24"/>
          <w:szCs w:val="24"/>
        </w:rPr>
        <w:t xml:space="preserve"> U</w:t>
      </w:r>
      <w:r w:rsidR="00D34DBF">
        <w:rPr>
          <w:sz w:val="24"/>
          <w:szCs w:val="24"/>
        </w:rPr>
        <w:t>.</w:t>
      </w:r>
      <w:r w:rsidR="005F77BA">
        <w:rPr>
          <w:sz w:val="24"/>
          <w:szCs w:val="24"/>
        </w:rPr>
        <w:t>S</w:t>
      </w:r>
      <w:r w:rsidR="00D34DBF">
        <w:rPr>
          <w:sz w:val="24"/>
          <w:szCs w:val="24"/>
        </w:rPr>
        <w:t>.</w:t>
      </w:r>
      <w:r w:rsidR="005F77BA">
        <w:rPr>
          <w:sz w:val="24"/>
          <w:szCs w:val="24"/>
        </w:rPr>
        <w:t>A</w:t>
      </w:r>
      <w:r w:rsidR="00D34DBF">
        <w:rPr>
          <w:sz w:val="24"/>
          <w:szCs w:val="24"/>
        </w:rPr>
        <w:t>.</w:t>
      </w:r>
      <w:r w:rsidR="00B3696A">
        <w:rPr>
          <w:sz w:val="24"/>
          <w:szCs w:val="24"/>
        </w:rPr>
        <w:t xml:space="preserve"> </w:t>
      </w:r>
      <w:r w:rsidR="005F77BA">
        <w:rPr>
          <w:sz w:val="24"/>
          <w:szCs w:val="24"/>
        </w:rPr>
        <w:t xml:space="preserve">and the </w:t>
      </w:r>
      <w:r>
        <w:rPr>
          <w:sz w:val="24"/>
          <w:szCs w:val="24"/>
        </w:rPr>
        <w:t xml:space="preserve">UK </w:t>
      </w:r>
      <w:r w:rsidRPr="00BC0592">
        <w:rPr>
          <w:sz w:val="24"/>
          <w:szCs w:val="24"/>
        </w:rPr>
        <w:t>carry</w:t>
      </w:r>
      <w:r w:rsidR="00D0598F" w:rsidRPr="00BC0592">
        <w:rPr>
          <w:sz w:val="24"/>
          <w:szCs w:val="24"/>
        </w:rPr>
        <w:t xml:space="preserve"> the moral liability</w:t>
      </w:r>
      <w:r w:rsidR="0045291C" w:rsidRPr="00BC0592">
        <w:rPr>
          <w:sz w:val="24"/>
          <w:szCs w:val="24"/>
        </w:rPr>
        <w:t xml:space="preserve"> for the hardship and loss endured by </w:t>
      </w:r>
      <w:r w:rsidR="005F77BA">
        <w:rPr>
          <w:sz w:val="24"/>
          <w:szCs w:val="24"/>
        </w:rPr>
        <w:t xml:space="preserve">the </w:t>
      </w:r>
      <w:r w:rsidR="0045291C" w:rsidRPr="00BC0592">
        <w:rPr>
          <w:sz w:val="24"/>
          <w:szCs w:val="24"/>
        </w:rPr>
        <w:t>Eritreans</w:t>
      </w:r>
      <w:r w:rsidRPr="00BC0592">
        <w:rPr>
          <w:sz w:val="24"/>
          <w:szCs w:val="24"/>
        </w:rPr>
        <w:t>, and</w:t>
      </w:r>
      <w:r w:rsidR="00D0598F" w:rsidRPr="00BC0592">
        <w:rPr>
          <w:sz w:val="24"/>
          <w:szCs w:val="24"/>
        </w:rPr>
        <w:t xml:space="preserve"> of course</w:t>
      </w:r>
      <w:r w:rsidR="000C23F9">
        <w:rPr>
          <w:sz w:val="24"/>
          <w:szCs w:val="24"/>
        </w:rPr>
        <w:t>,</w:t>
      </w:r>
      <w:r w:rsidR="00D0598F" w:rsidRPr="00BC0592">
        <w:rPr>
          <w:sz w:val="24"/>
          <w:szCs w:val="24"/>
        </w:rPr>
        <w:t xml:space="preserve"> Ethiopia is legally responsible for</w:t>
      </w:r>
      <w:r w:rsidR="0045291C" w:rsidRPr="00BC0592">
        <w:rPr>
          <w:sz w:val="24"/>
          <w:szCs w:val="24"/>
        </w:rPr>
        <w:t xml:space="preserve"> </w:t>
      </w:r>
      <w:r w:rsidRPr="00BC0592">
        <w:rPr>
          <w:sz w:val="24"/>
          <w:szCs w:val="24"/>
        </w:rPr>
        <w:t>what it</w:t>
      </w:r>
      <w:r w:rsidR="0045291C" w:rsidRPr="00BC0592">
        <w:rPr>
          <w:sz w:val="24"/>
          <w:szCs w:val="24"/>
        </w:rPr>
        <w:t xml:space="preserve"> did to the Eritrean people. </w:t>
      </w:r>
      <w:r w:rsidR="00D0598F" w:rsidRPr="00BC0592">
        <w:rPr>
          <w:sz w:val="24"/>
          <w:szCs w:val="24"/>
        </w:rPr>
        <w:t xml:space="preserve">Eritrea has lost </w:t>
      </w:r>
      <w:r w:rsidR="000C23F9">
        <w:rPr>
          <w:sz w:val="24"/>
          <w:szCs w:val="24"/>
        </w:rPr>
        <w:t>the</w:t>
      </w:r>
      <w:r w:rsidR="00D0598F" w:rsidRPr="00BC0592">
        <w:rPr>
          <w:sz w:val="24"/>
          <w:szCs w:val="24"/>
        </w:rPr>
        <w:t xml:space="preserve"> opportunity for population growth, </w:t>
      </w:r>
      <w:r w:rsidR="000C23F9">
        <w:rPr>
          <w:sz w:val="24"/>
          <w:szCs w:val="24"/>
        </w:rPr>
        <w:t>and</w:t>
      </w:r>
      <w:r w:rsidR="00D0598F" w:rsidRPr="00BC0592">
        <w:rPr>
          <w:sz w:val="24"/>
          <w:szCs w:val="24"/>
        </w:rPr>
        <w:t xml:space="preserve"> the best of the best of her nationals,</w:t>
      </w:r>
      <w:r w:rsidR="00B3696A">
        <w:rPr>
          <w:sz w:val="24"/>
          <w:szCs w:val="24"/>
        </w:rPr>
        <w:t xml:space="preserve"> and</w:t>
      </w:r>
      <w:r w:rsidR="00D0598F" w:rsidRPr="00BC0592">
        <w:rPr>
          <w:sz w:val="24"/>
          <w:szCs w:val="24"/>
        </w:rPr>
        <w:t xml:space="preserve"> suffered material destruction as well as financial</w:t>
      </w:r>
      <w:r w:rsidR="0045291C" w:rsidRPr="00BC0592">
        <w:rPr>
          <w:sz w:val="24"/>
          <w:szCs w:val="24"/>
        </w:rPr>
        <w:t xml:space="preserve"> ruin</w:t>
      </w:r>
      <w:r w:rsidR="00D0598F" w:rsidRPr="00BC0592">
        <w:rPr>
          <w:sz w:val="24"/>
          <w:szCs w:val="24"/>
        </w:rPr>
        <w:t xml:space="preserve">. </w:t>
      </w:r>
      <w:r w:rsidRPr="00BC0592">
        <w:rPr>
          <w:sz w:val="24"/>
          <w:szCs w:val="24"/>
        </w:rPr>
        <w:t xml:space="preserve">Sixty years later, US Ambassador Susan Rice and the US State Department are working toward the same goal as Secretary John Foster Dulles in the </w:t>
      </w:r>
      <w:r w:rsidR="002D74EB" w:rsidRPr="00BC0592">
        <w:rPr>
          <w:sz w:val="24"/>
          <w:szCs w:val="24"/>
        </w:rPr>
        <w:t>1950’s</w:t>
      </w:r>
      <w:r w:rsidR="00B3696A">
        <w:rPr>
          <w:sz w:val="24"/>
          <w:szCs w:val="24"/>
        </w:rPr>
        <w:t>,</w:t>
      </w:r>
      <w:r w:rsidR="002D74EB">
        <w:rPr>
          <w:sz w:val="24"/>
          <w:szCs w:val="24"/>
        </w:rPr>
        <w:t xml:space="preserve"> that</w:t>
      </w:r>
      <w:r>
        <w:rPr>
          <w:sz w:val="24"/>
          <w:szCs w:val="24"/>
        </w:rPr>
        <w:t xml:space="preserve"> is, the dominance of Ethiopia over Eritrea</w:t>
      </w:r>
      <w:r w:rsidRPr="00BC0592">
        <w:rPr>
          <w:sz w:val="24"/>
          <w:szCs w:val="24"/>
        </w:rPr>
        <w:t xml:space="preserve">. </w:t>
      </w:r>
    </w:p>
    <w:p w:rsidR="005F77BA" w:rsidRPr="00297F6D" w:rsidRDefault="007F2116" w:rsidP="00F540C9">
      <w:pPr>
        <w:rPr>
          <w:sz w:val="24"/>
          <w:szCs w:val="24"/>
        </w:rPr>
      </w:pPr>
      <w:r w:rsidRPr="00BC0592">
        <w:rPr>
          <w:sz w:val="24"/>
          <w:szCs w:val="24"/>
        </w:rPr>
        <w:lastRenderedPageBreak/>
        <w:t>In the past and present the U</w:t>
      </w:r>
      <w:r w:rsidR="00955E7E">
        <w:rPr>
          <w:sz w:val="24"/>
          <w:szCs w:val="24"/>
        </w:rPr>
        <w:t>.</w:t>
      </w:r>
      <w:r w:rsidRPr="00BC0592">
        <w:rPr>
          <w:sz w:val="24"/>
          <w:szCs w:val="24"/>
        </w:rPr>
        <w:t>S</w:t>
      </w:r>
      <w:r w:rsidR="00955E7E">
        <w:rPr>
          <w:sz w:val="24"/>
          <w:szCs w:val="24"/>
        </w:rPr>
        <w:t>.</w:t>
      </w:r>
      <w:r w:rsidRPr="00BC0592">
        <w:rPr>
          <w:sz w:val="24"/>
          <w:szCs w:val="24"/>
        </w:rPr>
        <w:t>A</w:t>
      </w:r>
      <w:r w:rsidR="00955E7E">
        <w:rPr>
          <w:sz w:val="24"/>
          <w:szCs w:val="24"/>
        </w:rPr>
        <w:t>.</w:t>
      </w:r>
      <w:r w:rsidRPr="00BC0592">
        <w:rPr>
          <w:sz w:val="24"/>
          <w:szCs w:val="24"/>
        </w:rPr>
        <w:t xml:space="preserve"> has used the UN as a cover to commit </w:t>
      </w:r>
      <w:r w:rsidR="00955E7E">
        <w:rPr>
          <w:sz w:val="24"/>
          <w:szCs w:val="24"/>
        </w:rPr>
        <w:t>various</w:t>
      </w:r>
      <w:r w:rsidRPr="00BC0592">
        <w:rPr>
          <w:sz w:val="24"/>
          <w:szCs w:val="24"/>
        </w:rPr>
        <w:t xml:space="preserve"> injustices against Eritrea. </w:t>
      </w:r>
      <w:r>
        <w:rPr>
          <w:sz w:val="24"/>
          <w:szCs w:val="24"/>
        </w:rPr>
        <w:t>The direct, intended</w:t>
      </w:r>
      <w:r w:rsidRPr="00BC0592">
        <w:rPr>
          <w:sz w:val="24"/>
          <w:szCs w:val="24"/>
        </w:rPr>
        <w:t xml:space="preserve"> beneficiary of the U</w:t>
      </w:r>
      <w:r w:rsidR="00955E7E">
        <w:rPr>
          <w:sz w:val="24"/>
          <w:szCs w:val="24"/>
        </w:rPr>
        <w:t>.</w:t>
      </w:r>
      <w:r w:rsidRPr="00BC0592">
        <w:rPr>
          <w:sz w:val="24"/>
          <w:szCs w:val="24"/>
        </w:rPr>
        <w:t>S</w:t>
      </w:r>
      <w:r w:rsidR="00955E7E">
        <w:rPr>
          <w:sz w:val="24"/>
          <w:szCs w:val="24"/>
        </w:rPr>
        <w:t>.A</w:t>
      </w:r>
      <w:r w:rsidR="00AE4F54">
        <w:rPr>
          <w:sz w:val="24"/>
          <w:szCs w:val="24"/>
        </w:rPr>
        <w:t>.’s</w:t>
      </w:r>
      <w:r w:rsidRPr="00BC0592">
        <w:rPr>
          <w:sz w:val="24"/>
          <w:szCs w:val="24"/>
        </w:rPr>
        <w:t xml:space="preserve"> </w:t>
      </w:r>
      <w:r>
        <w:rPr>
          <w:sz w:val="24"/>
          <w:szCs w:val="24"/>
        </w:rPr>
        <w:t>diplomatic</w:t>
      </w:r>
      <w:r w:rsidRPr="00BC0592">
        <w:rPr>
          <w:sz w:val="24"/>
          <w:szCs w:val="24"/>
        </w:rPr>
        <w:t xml:space="preserve">, </w:t>
      </w:r>
      <w:r>
        <w:rPr>
          <w:sz w:val="24"/>
          <w:szCs w:val="24"/>
        </w:rPr>
        <w:t>military</w:t>
      </w:r>
      <w:r w:rsidRPr="00BC0592">
        <w:rPr>
          <w:sz w:val="24"/>
          <w:szCs w:val="24"/>
        </w:rPr>
        <w:t>, and financial machinations in the Horn of Africa has been and</w:t>
      </w:r>
      <w:r w:rsidR="00955E7E">
        <w:rPr>
          <w:sz w:val="24"/>
          <w:szCs w:val="24"/>
        </w:rPr>
        <w:t xml:space="preserve"> still</w:t>
      </w:r>
      <w:r w:rsidRPr="00BC0592">
        <w:rPr>
          <w:sz w:val="24"/>
          <w:szCs w:val="24"/>
        </w:rPr>
        <w:t xml:space="preserve"> is the client state</w:t>
      </w:r>
      <w:r w:rsidR="00F72573">
        <w:rPr>
          <w:sz w:val="24"/>
          <w:szCs w:val="24"/>
        </w:rPr>
        <w:t xml:space="preserve"> of </w:t>
      </w:r>
      <w:r w:rsidRPr="00BC0592">
        <w:rPr>
          <w:sz w:val="24"/>
          <w:szCs w:val="24"/>
        </w:rPr>
        <w:t>Ethiopia. All these injustices happened and are currently happening not because the Eritrean people have done any</w:t>
      </w:r>
      <w:r w:rsidR="00955E7E">
        <w:rPr>
          <w:sz w:val="24"/>
          <w:szCs w:val="24"/>
        </w:rPr>
        <w:t>thing</w:t>
      </w:r>
      <w:r w:rsidRPr="00BC0592">
        <w:rPr>
          <w:sz w:val="24"/>
          <w:szCs w:val="24"/>
        </w:rPr>
        <w:t xml:space="preserve"> wrong in</w:t>
      </w:r>
      <w:r>
        <w:rPr>
          <w:sz w:val="24"/>
          <w:szCs w:val="24"/>
        </w:rPr>
        <w:t xml:space="preserve"> the</w:t>
      </w:r>
      <w:r w:rsidRPr="00BC0592">
        <w:rPr>
          <w:sz w:val="24"/>
          <w:szCs w:val="24"/>
        </w:rPr>
        <w:t xml:space="preserve"> past or because the </w:t>
      </w:r>
      <w:r w:rsidR="00CB5C80">
        <w:rPr>
          <w:sz w:val="24"/>
          <w:szCs w:val="24"/>
        </w:rPr>
        <w:t>Government of the State of Eritrea’s</w:t>
      </w:r>
      <w:r w:rsidRPr="00BC0592">
        <w:rPr>
          <w:sz w:val="24"/>
          <w:szCs w:val="24"/>
        </w:rPr>
        <w:t xml:space="preserve"> foreign policy is misguided</w:t>
      </w:r>
      <w:r w:rsidR="00B3696A">
        <w:rPr>
          <w:sz w:val="24"/>
          <w:szCs w:val="24"/>
        </w:rPr>
        <w:t>. I</w:t>
      </w:r>
      <w:r w:rsidRPr="00BC0592">
        <w:rPr>
          <w:sz w:val="24"/>
          <w:szCs w:val="24"/>
        </w:rPr>
        <w:t>t is simply that the national interests of Eritrea’s foes are i</w:t>
      </w:r>
      <w:r>
        <w:rPr>
          <w:sz w:val="24"/>
          <w:szCs w:val="24"/>
        </w:rPr>
        <w:t>n congruence</w:t>
      </w:r>
      <w:r w:rsidRPr="00BC0592">
        <w:rPr>
          <w:sz w:val="24"/>
          <w:szCs w:val="24"/>
        </w:rPr>
        <w:t>.</w:t>
      </w:r>
      <w:r w:rsidR="002E6EDE">
        <w:rPr>
          <w:sz w:val="24"/>
          <w:szCs w:val="24"/>
        </w:rPr>
        <w:t xml:space="preserve"> No</w:t>
      </w:r>
      <w:r w:rsidR="00B3696A">
        <w:rPr>
          <w:sz w:val="24"/>
          <w:szCs w:val="24"/>
        </w:rPr>
        <w:t>body</w:t>
      </w:r>
      <w:r w:rsidR="002E6EDE">
        <w:rPr>
          <w:sz w:val="24"/>
          <w:szCs w:val="24"/>
        </w:rPr>
        <w:t xml:space="preserve"> can r</w:t>
      </w:r>
      <w:r w:rsidR="00B3696A">
        <w:rPr>
          <w:sz w:val="24"/>
          <w:szCs w:val="24"/>
        </w:rPr>
        <w:t>u</w:t>
      </w:r>
      <w:r w:rsidR="002E6EDE">
        <w:rPr>
          <w:sz w:val="24"/>
          <w:szCs w:val="24"/>
        </w:rPr>
        <w:t>n away from history</w:t>
      </w:r>
      <w:r w:rsidR="00B3696A">
        <w:rPr>
          <w:sz w:val="24"/>
          <w:szCs w:val="24"/>
        </w:rPr>
        <w:t>:</w:t>
      </w:r>
      <w:r w:rsidR="002E6EDE">
        <w:rPr>
          <w:sz w:val="24"/>
          <w:szCs w:val="24"/>
        </w:rPr>
        <w:t xml:space="preserve"> the U.S.</w:t>
      </w:r>
      <w:r w:rsidR="00D34DBF">
        <w:rPr>
          <w:sz w:val="24"/>
          <w:szCs w:val="24"/>
        </w:rPr>
        <w:t>A. has</w:t>
      </w:r>
      <w:r w:rsidR="002E6EDE">
        <w:rPr>
          <w:sz w:val="24"/>
          <w:szCs w:val="24"/>
        </w:rPr>
        <w:t xml:space="preserve"> </w:t>
      </w:r>
      <w:r w:rsidR="00387E16">
        <w:rPr>
          <w:sz w:val="24"/>
          <w:szCs w:val="24"/>
        </w:rPr>
        <w:t>treated and still treats</w:t>
      </w:r>
      <w:r w:rsidR="002E6EDE">
        <w:rPr>
          <w:sz w:val="24"/>
          <w:szCs w:val="24"/>
        </w:rPr>
        <w:t xml:space="preserve"> </w:t>
      </w:r>
      <w:r w:rsidR="000B2CCA">
        <w:rPr>
          <w:sz w:val="24"/>
          <w:szCs w:val="24"/>
        </w:rPr>
        <w:t>Eritrea as</w:t>
      </w:r>
      <w:r w:rsidR="00387E16">
        <w:rPr>
          <w:sz w:val="24"/>
          <w:szCs w:val="24"/>
        </w:rPr>
        <w:t xml:space="preserve"> an</w:t>
      </w:r>
      <w:r w:rsidR="000B2CCA">
        <w:rPr>
          <w:sz w:val="24"/>
          <w:szCs w:val="24"/>
        </w:rPr>
        <w:t xml:space="preserve"> unworthy victim</w:t>
      </w:r>
      <w:r w:rsidR="00B3696A">
        <w:rPr>
          <w:sz w:val="24"/>
          <w:szCs w:val="24"/>
        </w:rPr>
        <w:t>, and Ethiopia as an indispen</w:t>
      </w:r>
      <w:r w:rsidR="00572869">
        <w:rPr>
          <w:sz w:val="24"/>
          <w:szCs w:val="24"/>
        </w:rPr>
        <w:t xml:space="preserve">sable partner. </w:t>
      </w:r>
      <w:r w:rsidR="0045291C" w:rsidRPr="00BC0592">
        <w:rPr>
          <w:sz w:val="24"/>
          <w:szCs w:val="24"/>
        </w:rPr>
        <w:t>The U</w:t>
      </w:r>
      <w:r w:rsidR="006F6E17">
        <w:rPr>
          <w:sz w:val="24"/>
          <w:szCs w:val="24"/>
        </w:rPr>
        <w:t>.</w:t>
      </w:r>
      <w:r w:rsidR="0045291C" w:rsidRPr="00BC0592">
        <w:rPr>
          <w:sz w:val="24"/>
          <w:szCs w:val="24"/>
        </w:rPr>
        <w:t>S</w:t>
      </w:r>
      <w:r w:rsidR="006F6E17">
        <w:rPr>
          <w:sz w:val="24"/>
          <w:szCs w:val="24"/>
        </w:rPr>
        <w:t>.A.’s</w:t>
      </w:r>
      <w:r w:rsidR="00D0598F" w:rsidRPr="00BC0592">
        <w:rPr>
          <w:sz w:val="24"/>
          <w:szCs w:val="24"/>
        </w:rPr>
        <w:t xml:space="preserve"> moral obligation</w:t>
      </w:r>
      <w:r w:rsidR="006F6E17">
        <w:rPr>
          <w:sz w:val="24"/>
          <w:szCs w:val="24"/>
        </w:rPr>
        <w:t xml:space="preserve"> was </w:t>
      </w:r>
      <w:r w:rsidR="00977E09">
        <w:rPr>
          <w:sz w:val="24"/>
          <w:szCs w:val="24"/>
        </w:rPr>
        <w:t>fairly</w:t>
      </w:r>
      <w:r w:rsidR="0045291C" w:rsidRPr="00BC0592">
        <w:rPr>
          <w:sz w:val="24"/>
          <w:szCs w:val="24"/>
        </w:rPr>
        <w:t xml:space="preserve"> described by former US ambassador to Ethiopia</w:t>
      </w:r>
      <w:r w:rsidR="0086548D">
        <w:rPr>
          <w:sz w:val="24"/>
          <w:szCs w:val="24"/>
        </w:rPr>
        <w:t xml:space="preserve"> (1962- 1967)</w:t>
      </w:r>
      <w:r w:rsidR="00816585">
        <w:rPr>
          <w:sz w:val="24"/>
          <w:szCs w:val="24"/>
        </w:rPr>
        <w:t>,</w:t>
      </w:r>
      <w:r w:rsidR="00977E09">
        <w:rPr>
          <w:sz w:val="24"/>
          <w:szCs w:val="24"/>
        </w:rPr>
        <w:t xml:space="preserve"> Mr.</w:t>
      </w:r>
      <w:r w:rsidR="00816585">
        <w:rPr>
          <w:sz w:val="24"/>
          <w:szCs w:val="24"/>
        </w:rPr>
        <w:t xml:space="preserve"> Edward</w:t>
      </w:r>
      <w:r w:rsidR="005F77BA">
        <w:rPr>
          <w:sz w:val="24"/>
          <w:szCs w:val="24"/>
        </w:rPr>
        <w:t xml:space="preserve"> Korry</w:t>
      </w:r>
      <w:r w:rsidR="00816585">
        <w:rPr>
          <w:sz w:val="24"/>
          <w:szCs w:val="24"/>
        </w:rPr>
        <w:t>.</w:t>
      </w:r>
      <w:r w:rsidR="005F77BA">
        <w:rPr>
          <w:sz w:val="24"/>
          <w:szCs w:val="24"/>
        </w:rPr>
        <w:t xml:space="preserve"> </w:t>
      </w:r>
      <w:r w:rsidR="00816585" w:rsidRPr="00387E16">
        <w:rPr>
          <w:sz w:val="24"/>
          <w:szCs w:val="24"/>
        </w:rPr>
        <w:t>I</w:t>
      </w:r>
      <w:r w:rsidR="0086548D" w:rsidRPr="00387E16">
        <w:rPr>
          <w:sz w:val="24"/>
          <w:szCs w:val="24"/>
        </w:rPr>
        <w:t>n a panel discussion in the Eritrean Embassy</w:t>
      </w:r>
      <w:r w:rsidR="00816585" w:rsidRPr="00387E16">
        <w:rPr>
          <w:sz w:val="24"/>
          <w:szCs w:val="24"/>
        </w:rPr>
        <w:t xml:space="preserve"> in</w:t>
      </w:r>
      <w:r w:rsidR="0086548D" w:rsidRPr="00387E16">
        <w:rPr>
          <w:sz w:val="24"/>
          <w:szCs w:val="24"/>
        </w:rPr>
        <w:t xml:space="preserve"> Washington</w:t>
      </w:r>
      <w:r w:rsidR="00816585" w:rsidRPr="00387E16">
        <w:rPr>
          <w:sz w:val="24"/>
          <w:szCs w:val="24"/>
        </w:rPr>
        <w:t>,</w:t>
      </w:r>
      <w:r w:rsidR="0086548D" w:rsidRPr="00387E16">
        <w:rPr>
          <w:sz w:val="24"/>
          <w:szCs w:val="24"/>
        </w:rPr>
        <w:t xml:space="preserve"> DC, 1997, he stated,</w:t>
      </w:r>
      <w:r w:rsidR="0086548D" w:rsidRPr="00816585">
        <w:rPr>
          <w:i/>
          <w:sz w:val="24"/>
          <w:szCs w:val="24"/>
        </w:rPr>
        <w:t xml:space="preserve"> </w:t>
      </w:r>
      <w:r w:rsidR="005F77BA" w:rsidRPr="00816585">
        <w:rPr>
          <w:i/>
          <w:sz w:val="24"/>
          <w:szCs w:val="24"/>
        </w:rPr>
        <w:t>“We m</w:t>
      </w:r>
      <w:r w:rsidR="0045291C" w:rsidRPr="00816585">
        <w:rPr>
          <w:i/>
          <w:sz w:val="24"/>
          <w:szCs w:val="24"/>
        </w:rPr>
        <w:t xml:space="preserve">ust remember that for many years we were to a very large extent responsible for the disaster that engulfed the Horn of Africa in the years 1970 to 1990… We have a responsibility to help Eritrea.” </w:t>
      </w:r>
    </w:p>
    <w:p w:rsidR="00D73FAF" w:rsidRDefault="005923A7" w:rsidP="00F540C9">
      <w:pPr>
        <w:rPr>
          <w:sz w:val="24"/>
          <w:szCs w:val="24"/>
        </w:rPr>
      </w:pPr>
      <w:r>
        <w:rPr>
          <w:sz w:val="24"/>
          <w:szCs w:val="24"/>
        </w:rPr>
        <w:t xml:space="preserve"> </w:t>
      </w:r>
      <w:r w:rsidR="00D0598F" w:rsidRPr="00BC0592">
        <w:rPr>
          <w:sz w:val="24"/>
          <w:szCs w:val="24"/>
        </w:rPr>
        <w:t>Instead of paying reparation</w:t>
      </w:r>
      <w:r w:rsidR="00E40CB9" w:rsidRPr="00BC0592">
        <w:rPr>
          <w:sz w:val="24"/>
          <w:szCs w:val="24"/>
        </w:rPr>
        <w:t>s</w:t>
      </w:r>
      <w:r w:rsidR="00D0598F" w:rsidRPr="00BC0592">
        <w:rPr>
          <w:sz w:val="24"/>
          <w:szCs w:val="24"/>
        </w:rPr>
        <w:t xml:space="preserve"> to Eritrea, the USA</w:t>
      </w:r>
      <w:r w:rsidR="00816585" w:rsidRPr="00BC0592">
        <w:rPr>
          <w:sz w:val="24"/>
          <w:szCs w:val="24"/>
        </w:rPr>
        <w:t xml:space="preserve">, </w:t>
      </w:r>
      <w:r w:rsidR="00816585">
        <w:rPr>
          <w:sz w:val="24"/>
          <w:szCs w:val="24"/>
        </w:rPr>
        <w:t xml:space="preserve">the </w:t>
      </w:r>
      <w:r w:rsidR="00D0598F" w:rsidRPr="00BC0592">
        <w:rPr>
          <w:sz w:val="24"/>
          <w:szCs w:val="24"/>
        </w:rPr>
        <w:t xml:space="preserve">UK, and Ethiopia have again colluded </w:t>
      </w:r>
      <w:r w:rsidR="00E40CB9" w:rsidRPr="00BC0592">
        <w:rPr>
          <w:sz w:val="24"/>
          <w:szCs w:val="24"/>
        </w:rPr>
        <w:t>against</w:t>
      </w:r>
      <w:r w:rsidR="00D0598F" w:rsidRPr="00BC0592">
        <w:rPr>
          <w:sz w:val="24"/>
          <w:szCs w:val="24"/>
        </w:rPr>
        <w:t xml:space="preserve"> Eritrea for their own national strategic interests. The tool</w:t>
      </w:r>
      <w:r w:rsidR="00387E16">
        <w:rPr>
          <w:sz w:val="24"/>
          <w:szCs w:val="24"/>
        </w:rPr>
        <w:t xml:space="preserve"> they use</w:t>
      </w:r>
      <w:r w:rsidR="00D0598F" w:rsidRPr="00BC0592">
        <w:rPr>
          <w:sz w:val="24"/>
          <w:szCs w:val="24"/>
        </w:rPr>
        <w:t xml:space="preserve"> to realize their common interests is </w:t>
      </w:r>
      <w:r w:rsidR="00816585">
        <w:rPr>
          <w:sz w:val="24"/>
          <w:szCs w:val="24"/>
        </w:rPr>
        <w:t>no longer</w:t>
      </w:r>
      <w:r w:rsidR="00D0598F" w:rsidRPr="00BC0592">
        <w:rPr>
          <w:sz w:val="24"/>
          <w:szCs w:val="24"/>
        </w:rPr>
        <w:t xml:space="preserve"> </w:t>
      </w:r>
      <w:r w:rsidR="00DA3576" w:rsidRPr="00BC0592">
        <w:rPr>
          <w:sz w:val="24"/>
          <w:szCs w:val="24"/>
        </w:rPr>
        <w:t xml:space="preserve">the Four Powers Commission but the Somali-Eritrea </w:t>
      </w:r>
      <w:r w:rsidR="00221049">
        <w:rPr>
          <w:sz w:val="24"/>
          <w:szCs w:val="24"/>
        </w:rPr>
        <w:t>M</w:t>
      </w:r>
      <w:r w:rsidR="00DA3576" w:rsidRPr="00BC0592">
        <w:rPr>
          <w:sz w:val="24"/>
          <w:szCs w:val="24"/>
        </w:rPr>
        <w:t xml:space="preserve">onitoring </w:t>
      </w:r>
      <w:r w:rsidR="00221049">
        <w:rPr>
          <w:sz w:val="24"/>
          <w:szCs w:val="24"/>
        </w:rPr>
        <w:t>G</w:t>
      </w:r>
      <w:r w:rsidR="00DA3576" w:rsidRPr="00BC0592">
        <w:rPr>
          <w:sz w:val="24"/>
          <w:szCs w:val="24"/>
        </w:rPr>
        <w:t xml:space="preserve">roup, which is </w:t>
      </w:r>
      <w:r w:rsidR="000B2CCA">
        <w:rPr>
          <w:sz w:val="24"/>
          <w:szCs w:val="24"/>
        </w:rPr>
        <w:t>counseled</w:t>
      </w:r>
      <w:r w:rsidR="00DA3576" w:rsidRPr="00BC0592">
        <w:rPr>
          <w:sz w:val="24"/>
          <w:szCs w:val="24"/>
        </w:rPr>
        <w:t xml:space="preserve"> by an American, Mr. </w:t>
      </w:r>
      <w:r w:rsidR="00E40CB9" w:rsidRPr="00BC0592">
        <w:rPr>
          <w:sz w:val="24"/>
          <w:szCs w:val="24"/>
        </w:rPr>
        <w:t xml:space="preserve">Joey </w:t>
      </w:r>
      <w:r w:rsidR="00DA3576" w:rsidRPr="00BC0592">
        <w:rPr>
          <w:sz w:val="24"/>
          <w:szCs w:val="24"/>
        </w:rPr>
        <w:t>Hood</w:t>
      </w:r>
      <w:r w:rsidR="005D10D7">
        <w:rPr>
          <w:sz w:val="24"/>
          <w:szCs w:val="24"/>
        </w:rPr>
        <w:t xml:space="preserve">, </w:t>
      </w:r>
      <w:r w:rsidR="000B2CCA" w:rsidRPr="00BC0592">
        <w:rPr>
          <w:sz w:val="24"/>
          <w:szCs w:val="24"/>
        </w:rPr>
        <w:t>former</w:t>
      </w:r>
      <w:r w:rsidR="00E40CB9" w:rsidRPr="00BC0592">
        <w:rPr>
          <w:sz w:val="24"/>
          <w:szCs w:val="24"/>
        </w:rPr>
        <w:t xml:space="preserve"> political/military attaché at the US Embassy </w:t>
      </w:r>
      <w:r w:rsidR="00F72573">
        <w:rPr>
          <w:sz w:val="24"/>
          <w:szCs w:val="24"/>
        </w:rPr>
        <w:t>in</w:t>
      </w:r>
      <w:r w:rsidR="00E40CB9" w:rsidRPr="00BC0592">
        <w:rPr>
          <w:sz w:val="24"/>
          <w:szCs w:val="24"/>
        </w:rPr>
        <w:t xml:space="preserve"> Asmara, Eritrea</w:t>
      </w:r>
      <w:r w:rsidR="00F72573">
        <w:rPr>
          <w:sz w:val="24"/>
          <w:szCs w:val="24"/>
        </w:rPr>
        <w:t xml:space="preserve"> ( 2002- 2009 )</w:t>
      </w:r>
      <w:r w:rsidR="00DA3576" w:rsidRPr="00BC0592">
        <w:rPr>
          <w:sz w:val="24"/>
          <w:szCs w:val="24"/>
        </w:rPr>
        <w:t>.</w:t>
      </w:r>
      <w:r w:rsidR="002D74EB">
        <w:rPr>
          <w:sz w:val="24"/>
          <w:szCs w:val="24"/>
        </w:rPr>
        <w:t xml:space="preserve"> Action</w:t>
      </w:r>
      <w:r w:rsidR="005A6AC4">
        <w:rPr>
          <w:sz w:val="24"/>
          <w:szCs w:val="24"/>
        </w:rPr>
        <w:t>s</w:t>
      </w:r>
      <w:r w:rsidR="002D74EB">
        <w:rPr>
          <w:sz w:val="24"/>
          <w:szCs w:val="24"/>
        </w:rPr>
        <w:t xml:space="preserve"> speak louder than words; t</w:t>
      </w:r>
      <w:r w:rsidR="00E40CB9" w:rsidRPr="00BC0592">
        <w:rPr>
          <w:sz w:val="24"/>
          <w:szCs w:val="24"/>
        </w:rPr>
        <w:t>he</w:t>
      </w:r>
      <w:r w:rsidR="002D74EB">
        <w:rPr>
          <w:sz w:val="24"/>
          <w:szCs w:val="24"/>
        </w:rPr>
        <w:t xml:space="preserve"> aim</w:t>
      </w:r>
      <w:r w:rsidR="00DA3576" w:rsidRPr="00BC0592">
        <w:rPr>
          <w:sz w:val="24"/>
          <w:szCs w:val="24"/>
        </w:rPr>
        <w:t xml:space="preserve"> of </w:t>
      </w:r>
      <w:r w:rsidR="00221049">
        <w:rPr>
          <w:sz w:val="24"/>
          <w:szCs w:val="24"/>
        </w:rPr>
        <w:t>the SEMG</w:t>
      </w:r>
      <w:r w:rsidR="00DA3576" w:rsidRPr="00BC0592">
        <w:rPr>
          <w:sz w:val="24"/>
          <w:szCs w:val="24"/>
        </w:rPr>
        <w:t xml:space="preserve"> is</w:t>
      </w:r>
      <w:r w:rsidR="002D74EB">
        <w:rPr>
          <w:sz w:val="24"/>
          <w:szCs w:val="24"/>
        </w:rPr>
        <w:t xml:space="preserve"> </w:t>
      </w:r>
      <w:r w:rsidR="00DA3576" w:rsidRPr="00BC0592">
        <w:rPr>
          <w:sz w:val="24"/>
          <w:szCs w:val="24"/>
        </w:rPr>
        <w:t>to destroy the Eritrean nation’s existence as a sovereign nation</w:t>
      </w:r>
      <w:r w:rsidR="002D74EB">
        <w:rPr>
          <w:sz w:val="24"/>
          <w:szCs w:val="24"/>
        </w:rPr>
        <w:t>. To criminalize innocent Eritrea</w:t>
      </w:r>
      <w:r w:rsidR="00256C16">
        <w:rPr>
          <w:sz w:val="24"/>
          <w:szCs w:val="24"/>
        </w:rPr>
        <w:t>, th</w:t>
      </w:r>
      <w:r w:rsidR="00221049">
        <w:rPr>
          <w:sz w:val="24"/>
          <w:szCs w:val="24"/>
        </w:rPr>
        <w:t xml:space="preserve">is </w:t>
      </w:r>
      <w:r w:rsidR="00256C16">
        <w:rPr>
          <w:sz w:val="24"/>
          <w:szCs w:val="24"/>
        </w:rPr>
        <w:t xml:space="preserve">Group </w:t>
      </w:r>
      <w:r w:rsidR="00DA3576" w:rsidRPr="00BC0592">
        <w:rPr>
          <w:sz w:val="24"/>
          <w:szCs w:val="24"/>
        </w:rPr>
        <w:t>fabricat</w:t>
      </w:r>
      <w:r w:rsidR="005A6AC4">
        <w:rPr>
          <w:sz w:val="24"/>
          <w:szCs w:val="24"/>
        </w:rPr>
        <w:t xml:space="preserve">es </w:t>
      </w:r>
      <w:r w:rsidR="00E40CB9" w:rsidRPr="00BC0592">
        <w:rPr>
          <w:sz w:val="24"/>
          <w:szCs w:val="24"/>
        </w:rPr>
        <w:t xml:space="preserve">unfounded accusations, </w:t>
      </w:r>
      <w:r w:rsidR="00256C16">
        <w:rPr>
          <w:sz w:val="24"/>
          <w:szCs w:val="24"/>
        </w:rPr>
        <w:t>assassinat</w:t>
      </w:r>
      <w:r w:rsidR="005A6AC4">
        <w:rPr>
          <w:sz w:val="24"/>
          <w:szCs w:val="24"/>
        </w:rPr>
        <w:t>es</w:t>
      </w:r>
      <w:r w:rsidR="00256C16">
        <w:rPr>
          <w:sz w:val="24"/>
          <w:szCs w:val="24"/>
        </w:rPr>
        <w:t xml:space="preserve"> and </w:t>
      </w:r>
      <w:r w:rsidR="00256C16" w:rsidRPr="00BC0592">
        <w:rPr>
          <w:sz w:val="24"/>
          <w:szCs w:val="24"/>
        </w:rPr>
        <w:t>defam</w:t>
      </w:r>
      <w:r w:rsidR="005A6AC4">
        <w:rPr>
          <w:sz w:val="24"/>
          <w:szCs w:val="24"/>
        </w:rPr>
        <w:t>es</w:t>
      </w:r>
      <w:r w:rsidR="00E40CB9" w:rsidRPr="00BC0592">
        <w:rPr>
          <w:sz w:val="24"/>
          <w:szCs w:val="24"/>
        </w:rPr>
        <w:t xml:space="preserve"> </w:t>
      </w:r>
      <w:r w:rsidRPr="00BC0592">
        <w:rPr>
          <w:sz w:val="24"/>
          <w:szCs w:val="24"/>
        </w:rPr>
        <w:t>Eritrea</w:t>
      </w:r>
      <w:r w:rsidR="00256C16">
        <w:rPr>
          <w:sz w:val="24"/>
          <w:szCs w:val="24"/>
        </w:rPr>
        <w:t>’s character,</w:t>
      </w:r>
      <w:r w:rsidR="005D10D7">
        <w:rPr>
          <w:sz w:val="24"/>
          <w:szCs w:val="24"/>
        </w:rPr>
        <w:t xml:space="preserve"> and</w:t>
      </w:r>
      <w:r w:rsidR="00256C16">
        <w:rPr>
          <w:sz w:val="24"/>
          <w:szCs w:val="24"/>
        </w:rPr>
        <w:t xml:space="preserve"> misinform</w:t>
      </w:r>
      <w:r w:rsidR="005A6AC4">
        <w:rPr>
          <w:sz w:val="24"/>
          <w:szCs w:val="24"/>
        </w:rPr>
        <w:t>s</w:t>
      </w:r>
      <w:r w:rsidR="00256C16">
        <w:rPr>
          <w:sz w:val="24"/>
          <w:szCs w:val="24"/>
        </w:rPr>
        <w:t xml:space="preserve"> </w:t>
      </w:r>
      <w:r w:rsidR="005A6AC4">
        <w:rPr>
          <w:sz w:val="24"/>
          <w:szCs w:val="24"/>
        </w:rPr>
        <w:t>anyone</w:t>
      </w:r>
      <w:r w:rsidR="00256C16">
        <w:rPr>
          <w:sz w:val="24"/>
          <w:szCs w:val="24"/>
        </w:rPr>
        <w:t xml:space="preserve"> it can about Eritrea.</w:t>
      </w:r>
      <w:r w:rsidRPr="00BC0592">
        <w:rPr>
          <w:sz w:val="24"/>
          <w:szCs w:val="24"/>
        </w:rPr>
        <w:t xml:space="preserve"> </w:t>
      </w:r>
      <w:r w:rsidR="00DA3576" w:rsidRPr="00BC0592">
        <w:rPr>
          <w:sz w:val="24"/>
          <w:szCs w:val="24"/>
        </w:rPr>
        <w:t>The U</w:t>
      </w:r>
      <w:r w:rsidR="00D34DBF">
        <w:rPr>
          <w:sz w:val="24"/>
          <w:szCs w:val="24"/>
        </w:rPr>
        <w:t>.</w:t>
      </w:r>
      <w:r w:rsidR="00DA3576" w:rsidRPr="00BC0592">
        <w:rPr>
          <w:sz w:val="24"/>
          <w:szCs w:val="24"/>
        </w:rPr>
        <w:t>S</w:t>
      </w:r>
      <w:r w:rsidR="00D34DBF">
        <w:rPr>
          <w:sz w:val="24"/>
          <w:szCs w:val="24"/>
        </w:rPr>
        <w:t>.A.</w:t>
      </w:r>
      <w:r w:rsidR="005A6AC4">
        <w:rPr>
          <w:sz w:val="24"/>
          <w:szCs w:val="24"/>
        </w:rPr>
        <w:t>,</w:t>
      </w:r>
      <w:r w:rsidR="00DA3576" w:rsidRPr="00BC0592">
        <w:rPr>
          <w:sz w:val="24"/>
          <w:szCs w:val="24"/>
        </w:rPr>
        <w:t xml:space="preserve"> with her </w:t>
      </w:r>
      <w:r w:rsidR="00E40CB9" w:rsidRPr="00BC0592">
        <w:rPr>
          <w:sz w:val="24"/>
          <w:szCs w:val="24"/>
        </w:rPr>
        <w:t xml:space="preserve">allies and client </w:t>
      </w:r>
      <w:r w:rsidRPr="00BC0592">
        <w:rPr>
          <w:sz w:val="24"/>
          <w:szCs w:val="24"/>
        </w:rPr>
        <w:t>states</w:t>
      </w:r>
      <w:r w:rsidR="005A6AC4">
        <w:rPr>
          <w:sz w:val="24"/>
          <w:szCs w:val="24"/>
        </w:rPr>
        <w:t>,</w:t>
      </w:r>
      <w:r w:rsidRPr="00BC0592">
        <w:rPr>
          <w:sz w:val="24"/>
          <w:szCs w:val="24"/>
        </w:rPr>
        <w:t xml:space="preserve"> </w:t>
      </w:r>
      <w:r>
        <w:rPr>
          <w:sz w:val="24"/>
          <w:szCs w:val="24"/>
        </w:rPr>
        <w:t>conceived</w:t>
      </w:r>
      <w:r w:rsidR="005F77BA">
        <w:rPr>
          <w:sz w:val="24"/>
          <w:szCs w:val="24"/>
        </w:rPr>
        <w:t xml:space="preserve"> the UNS</w:t>
      </w:r>
      <w:r w:rsidR="00DA3576" w:rsidRPr="00BC0592">
        <w:rPr>
          <w:sz w:val="24"/>
          <w:szCs w:val="24"/>
        </w:rPr>
        <w:t>C Resolution</w:t>
      </w:r>
      <w:r w:rsidR="005F77BA">
        <w:rPr>
          <w:sz w:val="24"/>
          <w:szCs w:val="24"/>
        </w:rPr>
        <w:t>s 1907/2009 and</w:t>
      </w:r>
      <w:r w:rsidR="00DA3576" w:rsidRPr="00BC0592">
        <w:rPr>
          <w:sz w:val="24"/>
          <w:szCs w:val="24"/>
        </w:rPr>
        <w:t xml:space="preserve"> 2023/2011 on unfounded, </w:t>
      </w:r>
      <w:r w:rsidR="005764E9">
        <w:rPr>
          <w:sz w:val="24"/>
          <w:szCs w:val="24"/>
        </w:rPr>
        <w:t>manufactured</w:t>
      </w:r>
      <w:r w:rsidR="00DA3576" w:rsidRPr="00BC0592">
        <w:rPr>
          <w:sz w:val="24"/>
          <w:szCs w:val="24"/>
        </w:rPr>
        <w:t xml:space="preserve"> accusations of </w:t>
      </w:r>
      <w:r w:rsidR="00E40CB9" w:rsidRPr="00BC0592">
        <w:rPr>
          <w:sz w:val="24"/>
          <w:szCs w:val="24"/>
        </w:rPr>
        <w:t xml:space="preserve">Eritrea </w:t>
      </w:r>
      <w:r w:rsidR="00DA3576" w:rsidRPr="00BC0592">
        <w:rPr>
          <w:sz w:val="24"/>
          <w:szCs w:val="24"/>
        </w:rPr>
        <w:t>giving financial, milita</w:t>
      </w:r>
      <w:r w:rsidR="00E40CB9" w:rsidRPr="00BC0592">
        <w:rPr>
          <w:sz w:val="24"/>
          <w:szCs w:val="24"/>
        </w:rPr>
        <w:t>ry</w:t>
      </w:r>
      <w:r w:rsidR="005A6AC4">
        <w:rPr>
          <w:sz w:val="24"/>
          <w:szCs w:val="24"/>
        </w:rPr>
        <w:t>,</w:t>
      </w:r>
      <w:r w:rsidR="00E40CB9" w:rsidRPr="00BC0592">
        <w:rPr>
          <w:sz w:val="24"/>
          <w:szCs w:val="24"/>
        </w:rPr>
        <w:t xml:space="preserve"> and political assistance to the Somali terrorist group a</w:t>
      </w:r>
      <w:r w:rsidR="00DA3576" w:rsidRPr="00BC0592">
        <w:rPr>
          <w:sz w:val="24"/>
          <w:szCs w:val="24"/>
        </w:rPr>
        <w:t>l</w:t>
      </w:r>
      <w:r w:rsidR="00E40CB9" w:rsidRPr="00BC0592">
        <w:rPr>
          <w:sz w:val="24"/>
          <w:szCs w:val="24"/>
        </w:rPr>
        <w:t xml:space="preserve"> Sha</w:t>
      </w:r>
      <w:r w:rsidR="00DA3576" w:rsidRPr="00BC0592">
        <w:rPr>
          <w:sz w:val="24"/>
          <w:szCs w:val="24"/>
        </w:rPr>
        <w:t>ba</w:t>
      </w:r>
      <w:r w:rsidR="00E40CB9" w:rsidRPr="00BC0592">
        <w:rPr>
          <w:sz w:val="24"/>
          <w:szCs w:val="24"/>
        </w:rPr>
        <w:t>a</w:t>
      </w:r>
      <w:r w:rsidR="005F77BA">
        <w:rPr>
          <w:sz w:val="24"/>
          <w:szCs w:val="24"/>
        </w:rPr>
        <w:t xml:space="preserve">b. </w:t>
      </w:r>
      <w:r w:rsidR="000B2CCA" w:rsidRPr="00BC0592">
        <w:rPr>
          <w:sz w:val="24"/>
          <w:szCs w:val="24"/>
        </w:rPr>
        <w:t>If we look into excerpts fro</w:t>
      </w:r>
      <w:r w:rsidR="000B2CCA">
        <w:rPr>
          <w:sz w:val="24"/>
          <w:szCs w:val="24"/>
        </w:rPr>
        <w:t xml:space="preserve">m the anti-secrecy </w:t>
      </w:r>
      <w:r w:rsidR="000B2CCA" w:rsidRPr="00BC0592">
        <w:rPr>
          <w:sz w:val="24"/>
          <w:szCs w:val="24"/>
        </w:rPr>
        <w:t>Wiki leaks, in a confidential cable communication from the US Secretary of State issued on March 1</w:t>
      </w:r>
      <w:r w:rsidR="000B2CCA" w:rsidRPr="00BC0592">
        <w:rPr>
          <w:sz w:val="24"/>
          <w:szCs w:val="24"/>
          <w:vertAlign w:val="superscript"/>
        </w:rPr>
        <w:t>st</w:t>
      </w:r>
      <w:r w:rsidR="000B2CCA" w:rsidRPr="00BC0592">
        <w:rPr>
          <w:sz w:val="24"/>
          <w:szCs w:val="24"/>
        </w:rPr>
        <w:t>, 2008, the US mission to the UN</w:t>
      </w:r>
      <w:r w:rsidR="005A6AC4">
        <w:rPr>
          <w:sz w:val="24"/>
          <w:szCs w:val="24"/>
        </w:rPr>
        <w:t xml:space="preserve"> was</w:t>
      </w:r>
      <w:r w:rsidR="000B2CCA" w:rsidRPr="00BC0592">
        <w:rPr>
          <w:sz w:val="24"/>
          <w:szCs w:val="24"/>
        </w:rPr>
        <w:t xml:space="preserve"> to get support from some Security Council members and UN-troop-contributing countries for sanctions against Eritrea </w:t>
      </w:r>
      <w:r w:rsidR="000B2CCA" w:rsidRPr="005764E9">
        <w:rPr>
          <w:i/>
          <w:sz w:val="24"/>
          <w:szCs w:val="24"/>
        </w:rPr>
        <w:t>“for its interference with UN Mission for Ethiopia and Eritrea, especially its refusal to reinstate fuel supplies to the mission.” The cable states,</w:t>
      </w:r>
      <w:r w:rsidR="00E306E7">
        <w:rPr>
          <w:i/>
          <w:sz w:val="24"/>
          <w:szCs w:val="24"/>
        </w:rPr>
        <w:t xml:space="preserve"> “</w:t>
      </w:r>
      <w:r w:rsidR="000B2CCA" w:rsidRPr="005764E9">
        <w:rPr>
          <w:i/>
          <w:sz w:val="24"/>
          <w:szCs w:val="24"/>
        </w:rPr>
        <w:t xml:space="preserve"> potential options include, I) imposing a travel ban on key Eritrean government officials II) placing an assets freeze on these same officials and/or other Eritrean assets/resources III) imposing trade, investment, or other restrictions related to Eritrean resources, including mining IV) imposing an</w:t>
      </w:r>
      <w:r w:rsidR="000B2CCA" w:rsidRPr="00BC0592">
        <w:rPr>
          <w:sz w:val="24"/>
          <w:szCs w:val="24"/>
        </w:rPr>
        <w:t xml:space="preserve"> </w:t>
      </w:r>
      <w:r w:rsidR="000B2CCA" w:rsidRPr="005764E9">
        <w:rPr>
          <w:i/>
          <w:sz w:val="24"/>
          <w:szCs w:val="24"/>
        </w:rPr>
        <w:t>arms embargo on</w:t>
      </w:r>
      <w:r w:rsidR="000B2CCA" w:rsidRPr="00BC0592">
        <w:rPr>
          <w:sz w:val="24"/>
          <w:szCs w:val="24"/>
        </w:rPr>
        <w:t xml:space="preserve"> </w:t>
      </w:r>
      <w:r w:rsidR="000B2CCA" w:rsidRPr="005764E9">
        <w:rPr>
          <w:i/>
          <w:sz w:val="24"/>
          <w:szCs w:val="24"/>
        </w:rPr>
        <w:t>Eritrea.</w:t>
      </w:r>
      <w:bookmarkStart w:id="0" w:name="_GoBack"/>
      <w:bookmarkEnd w:id="0"/>
      <w:r w:rsidR="000B2CCA" w:rsidRPr="005764E9">
        <w:rPr>
          <w:i/>
          <w:sz w:val="24"/>
          <w:szCs w:val="24"/>
        </w:rPr>
        <w:t>”</w:t>
      </w:r>
      <w:r w:rsidR="000B2CCA">
        <w:rPr>
          <w:sz w:val="24"/>
          <w:szCs w:val="24"/>
        </w:rPr>
        <w:t xml:space="preserve"> </w:t>
      </w:r>
      <w:r w:rsidR="00176EE8">
        <w:rPr>
          <w:sz w:val="24"/>
          <w:szCs w:val="24"/>
        </w:rPr>
        <w:t xml:space="preserve"> Also in a cable leaked from Berlin about Meles </w:t>
      </w:r>
      <w:r w:rsidR="00A43B45" w:rsidRPr="0020306E">
        <w:rPr>
          <w:sz w:val="24"/>
          <w:szCs w:val="24"/>
        </w:rPr>
        <w:t>(</w:t>
      </w:r>
      <w:hyperlink r:id="rId6" w:history="1">
        <w:r w:rsidR="00176EE8" w:rsidRPr="00190D72">
          <w:rPr>
            <w:rStyle w:val="Heading2Char"/>
            <w:b w:val="0"/>
          </w:rPr>
          <w:t>http://ethioform.org/?p=5073</w:t>
        </w:r>
      </w:hyperlink>
      <w:r w:rsidR="00CE72E7">
        <w:t>)</w:t>
      </w:r>
      <w:r w:rsidR="00CE72E7" w:rsidRPr="0020306E">
        <w:rPr>
          <w:sz w:val="24"/>
          <w:szCs w:val="24"/>
        </w:rPr>
        <w:t xml:space="preserve"> </w:t>
      </w:r>
      <w:r w:rsidR="00CE72E7">
        <w:rPr>
          <w:sz w:val="24"/>
          <w:szCs w:val="24"/>
        </w:rPr>
        <w:t>states</w:t>
      </w:r>
      <w:r w:rsidR="0020306E">
        <w:rPr>
          <w:sz w:val="24"/>
          <w:szCs w:val="24"/>
        </w:rPr>
        <w:t>:</w:t>
      </w:r>
      <w:r w:rsidR="00623487">
        <w:rPr>
          <w:sz w:val="24"/>
          <w:szCs w:val="24"/>
        </w:rPr>
        <w:t xml:space="preserve"> </w:t>
      </w:r>
      <w:r w:rsidR="00623487" w:rsidRPr="00623487">
        <w:rPr>
          <w:i/>
          <w:sz w:val="24"/>
          <w:szCs w:val="24"/>
        </w:rPr>
        <w:t xml:space="preserve">Ethiopia is an </w:t>
      </w:r>
      <w:r w:rsidR="00CE72E7" w:rsidRPr="00623487">
        <w:rPr>
          <w:i/>
          <w:sz w:val="24"/>
          <w:szCs w:val="24"/>
        </w:rPr>
        <w:t>“indispensable</w:t>
      </w:r>
      <w:r w:rsidR="00623487" w:rsidRPr="00623487">
        <w:rPr>
          <w:i/>
          <w:sz w:val="24"/>
          <w:szCs w:val="24"/>
        </w:rPr>
        <w:t xml:space="preserve"> partner” to stability in the region, the border conflict between Ethiopia and Eritrea is </w:t>
      </w:r>
      <w:r w:rsidR="00CE72E7" w:rsidRPr="00623487">
        <w:rPr>
          <w:i/>
          <w:sz w:val="24"/>
          <w:szCs w:val="24"/>
        </w:rPr>
        <w:t>“frozen</w:t>
      </w:r>
      <w:r w:rsidR="00FF4184">
        <w:rPr>
          <w:i/>
          <w:sz w:val="24"/>
          <w:szCs w:val="24"/>
        </w:rPr>
        <w:t>”</w:t>
      </w:r>
      <w:r w:rsidR="00623487" w:rsidRPr="00623487">
        <w:rPr>
          <w:i/>
          <w:sz w:val="24"/>
          <w:szCs w:val="24"/>
        </w:rPr>
        <w:t xml:space="preserve"> </w:t>
      </w:r>
      <w:r w:rsidR="00027CAC">
        <w:rPr>
          <w:i/>
          <w:sz w:val="24"/>
          <w:szCs w:val="24"/>
        </w:rPr>
        <w:t>for</w:t>
      </w:r>
      <w:r w:rsidR="00623487" w:rsidRPr="00623487">
        <w:rPr>
          <w:i/>
          <w:sz w:val="24"/>
          <w:szCs w:val="24"/>
        </w:rPr>
        <w:t xml:space="preserve"> the foreseeable future</w:t>
      </w:r>
      <w:r w:rsidR="00623487">
        <w:rPr>
          <w:sz w:val="24"/>
          <w:szCs w:val="24"/>
        </w:rPr>
        <w:t xml:space="preserve">. </w:t>
      </w:r>
      <w:r w:rsidR="000B2CCA">
        <w:rPr>
          <w:sz w:val="24"/>
          <w:szCs w:val="24"/>
        </w:rPr>
        <w:t>Th</w:t>
      </w:r>
      <w:r w:rsidR="00C156C2">
        <w:rPr>
          <w:sz w:val="24"/>
          <w:szCs w:val="24"/>
        </w:rPr>
        <w:t>ese</w:t>
      </w:r>
      <w:r w:rsidR="000B2CCA">
        <w:rPr>
          <w:sz w:val="24"/>
          <w:szCs w:val="24"/>
        </w:rPr>
        <w:t xml:space="preserve"> cable communication</w:t>
      </w:r>
      <w:r w:rsidR="00C156C2">
        <w:rPr>
          <w:sz w:val="24"/>
          <w:szCs w:val="24"/>
        </w:rPr>
        <w:t>s</w:t>
      </w:r>
      <w:r w:rsidR="000B2CCA">
        <w:rPr>
          <w:sz w:val="24"/>
          <w:szCs w:val="24"/>
        </w:rPr>
        <w:t xml:space="preserve"> clear</w:t>
      </w:r>
      <w:r w:rsidR="00C156C2">
        <w:rPr>
          <w:sz w:val="24"/>
          <w:szCs w:val="24"/>
        </w:rPr>
        <w:t xml:space="preserve"> </w:t>
      </w:r>
      <w:r w:rsidR="006D73CD">
        <w:rPr>
          <w:sz w:val="24"/>
          <w:szCs w:val="24"/>
        </w:rPr>
        <w:t>the Government of the State of Eritrea of</w:t>
      </w:r>
      <w:r w:rsidR="000B2CCA">
        <w:rPr>
          <w:sz w:val="24"/>
          <w:szCs w:val="24"/>
        </w:rPr>
        <w:t xml:space="preserve"> all charges of wrong</w:t>
      </w:r>
      <w:r w:rsidR="005764E9">
        <w:rPr>
          <w:sz w:val="24"/>
          <w:szCs w:val="24"/>
        </w:rPr>
        <w:t>doings</w:t>
      </w:r>
      <w:r w:rsidR="000B2CCA">
        <w:rPr>
          <w:sz w:val="24"/>
          <w:szCs w:val="24"/>
        </w:rPr>
        <w:t xml:space="preserve">. </w:t>
      </w:r>
      <w:r w:rsidR="00C156C2">
        <w:rPr>
          <w:sz w:val="24"/>
          <w:szCs w:val="24"/>
        </w:rPr>
        <w:t>The</w:t>
      </w:r>
      <w:r w:rsidR="00FE4579">
        <w:rPr>
          <w:sz w:val="24"/>
          <w:szCs w:val="24"/>
        </w:rPr>
        <w:t xml:space="preserve"> cables do </w:t>
      </w:r>
      <w:r w:rsidR="00503D8D">
        <w:rPr>
          <w:sz w:val="24"/>
          <w:szCs w:val="24"/>
        </w:rPr>
        <w:t>not mention</w:t>
      </w:r>
      <w:r w:rsidR="000B2CCA">
        <w:rPr>
          <w:sz w:val="24"/>
          <w:szCs w:val="24"/>
        </w:rPr>
        <w:t xml:space="preserve"> any</w:t>
      </w:r>
      <w:r w:rsidR="00256C16">
        <w:rPr>
          <w:sz w:val="24"/>
          <w:szCs w:val="24"/>
        </w:rPr>
        <w:t xml:space="preserve"> Eritrean</w:t>
      </w:r>
      <w:r w:rsidR="000B2CCA">
        <w:rPr>
          <w:sz w:val="24"/>
          <w:szCs w:val="24"/>
        </w:rPr>
        <w:t xml:space="preserve"> </w:t>
      </w:r>
      <w:r w:rsidR="005E0FE0">
        <w:rPr>
          <w:sz w:val="24"/>
          <w:szCs w:val="24"/>
        </w:rPr>
        <w:t>financial</w:t>
      </w:r>
      <w:r w:rsidR="000B2CCA">
        <w:rPr>
          <w:sz w:val="24"/>
          <w:szCs w:val="24"/>
        </w:rPr>
        <w:t>, political or military assistance to</w:t>
      </w:r>
      <w:r w:rsidR="005E0FE0">
        <w:rPr>
          <w:sz w:val="24"/>
          <w:szCs w:val="24"/>
        </w:rPr>
        <w:t xml:space="preserve"> </w:t>
      </w:r>
      <w:r w:rsidR="005764E9">
        <w:rPr>
          <w:sz w:val="24"/>
          <w:szCs w:val="24"/>
        </w:rPr>
        <w:t>anybody</w:t>
      </w:r>
      <w:r w:rsidR="00D73FAF">
        <w:rPr>
          <w:sz w:val="24"/>
          <w:szCs w:val="24"/>
        </w:rPr>
        <w:t xml:space="preserve"> anywhere.</w:t>
      </w:r>
      <w:r w:rsidR="00503D8D">
        <w:rPr>
          <w:sz w:val="24"/>
          <w:szCs w:val="24"/>
        </w:rPr>
        <w:t xml:space="preserve"> Unbiased jewelers would not judge otherwise.</w:t>
      </w:r>
    </w:p>
    <w:p w:rsidR="000A4BAC" w:rsidRDefault="0000630B" w:rsidP="00F540C9">
      <w:pPr>
        <w:rPr>
          <w:sz w:val="24"/>
          <w:szCs w:val="24"/>
        </w:rPr>
      </w:pPr>
      <w:r>
        <w:rPr>
          <w:sz w:val="24"/>
          <w:szCs w:val="24"/>
        </w:rPr>
        <w:lastRenderedPageBreak/>
        <w:t xml:space="preserve"> </w:t>
      </w:r>
      <w:r w:rsidR="005923A7">
        <w:rPr>
          <w:sz w:val="24"/>
          <w:szCs w:val="24"/>
        </w:rPr>
        <w:t xml:space="preserve">The </w:t>
      </w:r>
      <w:r w:rsidR="005923A7" w:rsidRPr="00BC0592">
        <w:rPr>
          <w:sz w:val="24"/>
          <w:szCs w:val="24"/>
        </w:rPr>
        <w:t>current</w:t>
      </w:r>
      <w:r w:rsidR="00F3258D" w:rsidRPr="00BC0592">
        <w:rPr>
          <w:sz w:val="24"/>
          <w:szCs w:val="24"/>
        </w:rPr>
        <w:t xml:space="preserve"> Ethiopia</w:t>
      </w:r>
      <w:r w:rsidR="00F53E81" w:rsidRPr="00BC0592">
        <w:rPr>
          <w:sz w:val="24"/>
          <w:szCs w:val="24"/>
        </w:rPr>
        <w:t>n</w:t>
      </w:r>
      <w:r w:rsidR="00F3258D" w:rsidRPr="00BC0592">
        <w:rPr>
          <w:sz w:val="24"/>
          <w:szCs w:val="24"/>
        </w:rPr>
        <w:t xml:space="preserve"> government’s efforts to destro</w:t>
      </w:r>
      <w:r w:rsidR="00C82E5B" w:rsidRPr="00BC0592">
        <w:rPr>
          <w:sz w:val="24"/>
          <w:szCs w:val="24"/>
        </w:rPr>
        <w:t xml:space="preserve">y Eritrea by any means available </w:t>
      </w:r>
      <w:r w:rsidR="000A4BAC">
        <w:rPr>
          <w:sz w:val="24"/>
          <w:szCs w:val="24"/>
        </w:rPr>
        <w:t>are</w:t>
      </w:r>
      <w:r w:rsidR="00F3258D" w:rsidRPr="00BC0592">
        <w:rPr>
          <w:sz w:val="24"/>
          <w:szCs w:val="24"/>
        </w:rPr>
        <w:t xml:space="preserve"> driven by </w:t>
      </w:r>
      <w:r w:rsidR="00C82E5B" w:rsidRPr="00BC0592">
        <w:rPr>
          <w:sz w:val="24"/>
          <w:szCs w:val="24"/>
        </w:rPr>
        <w:t xml:space="preserve">the </w:t>
      </w:r>
      <w:r w:rsidR="00F3258D" w:rsidRPr="00BC0592">
        <w:rPr>
          <w:sz w:val="24"/>
          <w:szCs w:val="24"/>
        </w:rPr>
        <w:t>Ethiopia</w:t>
      </w:r>
      <w:r w:rsidR="00C82E5B" w:rsidRPr="00BC0592">
        <w:rPr>
          <w:sz w:val="24"/>
          <w:szCs w:val="24"/>
        </w:rPr>
        <w:t>n</w:t>
      </w:r>
      <w:r w:rsidR="00F3258D" w:rsidRPr="00BC0592">
        <w:rPr>
          <w:sz w:val="24"/>
          <w:szCs w:val="24"/>
        </w:rPr>
        <w:t xml:space="preserve"> government’s desire to implement the T</w:t>
      </w:r>
      <w:r w:rsidR="00C82E5B" w:rsidRPr="00BC0592">
        <w:rPr>
          <w:sz w:val="24"/>
          <w:szCs w:val="24"/>
        </w:rPr>
        <w:t>igra</w:t>
      </w:r>
      <w:r w:rsidR="008D0C9D">
        <w:rPr>
          <w:sz w:val="24"/>
          <w:szCs w:val="24"/>
        </w:rPr>
        <w:t>y</w:t>
      </w:r>
      <w:r w:rsidR="00C82E5B" w:rsidRPr="00BC0592">
        <w:rPr>
          <w:sz w:val="24"/>
          <w:szCs w:val="24"/>
        </w:rPr>
        <w:t xml:space="preserve"> </w:t>
      </w:r>
      <w:r w:rsidR="00F3258D" w:rsidRPr="00BC0592">
        <w:rPr>
          <w:sz w:val="24"/>
          <w:szCs w:val="24"/>
        </w:rPr>
        <w:t>P</w:t>
      </w:r>
      <w:r w:rsidR="00C82E5B" w:rsidRPr="00BC0592">
        <w:rPr>
          <w:sz w:val="24"/>
          <w:szCs w:val="24"/>
        </w:rPr>
        <w:t xml:space="preserve">eople’s </w:t>
      </w:r>
      <w:r w:rsidR="00F3258D" w:rsidRPr="00BC0592">
        <w:rPr>
          <w:sz w:val="24"/>
          <w:szCs w:val="24"/>
        </w:rPr>
        <w:t>L</w:t>
      </w:r>
      <w:r w:rsidR="00C82E5B" w:rsidRPr="00BC0592">
        <w:rPr>
          <w:sz w:val="24"/>
          <w:szCs w:val="24"/>
        </w:rPr>
        <w:t xml:space="preserve">iberation </w:t>
      </w:r>
      <w:r w:rsidR="00F3258D" w:rsidRPr="00BC0592">
        <w:rPr>
          <w:sz w:val="24"/>
          <w:szCs w:val="24"/>
        </w:rPr>
        <w:t>F</w:t>
      </w:r>
      <w:r w:rsidR="00C82E5B" w:rsidRPr="00BC0592">
        <w:rPr>
          <w:sz w:val="24"/>
          <w:szCs w:val="24"/>
        </w:rPr>
        <w:t>ront (TPLF) manifesto on the Republic of</w:t>
      </w:r>
      <w:r w:rsidR="000A4BAC">
        <w:rPr>
          <w:sz w:val="24"/>
          <w:szCs w:val="24"/>
        </w:rPr>
        <w:t xml:space="preserve"> Greater</w:t>
      </w:r>
      <w:r w:rsidR="00C82E5B" w:rsidRPr="00BC0592">
        <w:rPr>
          <w:sz w:val="24"/>
          <w:szCs w:val="24"/>
        </w:rPr>
        <w:t xml:space="preserve"> Tigray</w:t>
      </w:r>
      <w:r w:rsidR="00F3258D" w:rsidRPr="00BC0592">
        <w:rPr>
          <w:sz w:val="24"/>
          <w:szCs w:val="24"/>
        </w:rPr>
        <w:t xml:space="preserve"> which is of the same tenor as the German </w:t>
      </w:r>
      <w:r w:rsidR="008F34DB" w:rsidRPr="00BC0592">
        <w:rPr>
          <w:sz w:val="24"/>
          <w:szCs w:val="24"/>
        </w:rPr>
        <w:t>manifest</w:t>
      </w:r>
      <w:r w:rsidR="00C82E5B" w:rsidRPr="00BC0592">
        <w:rPr>
          <w:sz w:val="24"/>
          <w:szCs w:val="24"/>
        </w:rPr>
        <w:t xml:space="preserve">o on </w:t>
      </w:r>
      <w:r w:rsidR="008F34DB" w:rsidRPr="00BC0592">
        <w:rPr>
          <w:i/>
          <w:sz w:val="24"/>
          <w:szCs w:val="24"/>
        </w:rPr>
        <w:t>das Gross Deut</w:t>
      </w:r>
      <w:r w:rsidR="00CC46E2" w:rsidRPr="00BC0592">
        <w:rPr>
          <w:i/>
          <w:sz w:val="24"/>
          <w:szCs w:val="24"/>
        </w:rPr>
        <w:t>s</w:t>
      </w:r>
      <w:r w:rsidR="00C82E5B" w:rsidRPr="00BC0592">
        <w:rPr>
          <w:i/>
          <w:sz w:val="24"/>
          <w:szCs w:val="24"/>
        </w:rPr>
        <w:t xml:space="preserve">che </w:t>
      </w:r>
      <w:r w:rsidR="005923A7" w:rsidRPr="00BC0592">
        <w:rPr>
          <w:i/>
          <w:sz w:val="24"/>
          <w:szCs w:val="24"/>
        </w:rPr>
        <w:t>Reich</w:t>
      </w:r>
      <w:r w:rsidR="006D1C66">
        <w:rPr>
          <w:i/>
          <w:sz w:val="24"/>
          <w:szCs w:val="24"/>
        </w:rPr>
        <w:t xml:space="preserve"> (The Great German Empire)</w:t>
      </w:r>
      <w:r w:rsidR="005923A7" w:rsidRPr="00BC0592">
        <w:rPr>
          <w:sz w:val="24"/>
          <w:szCs w:val="24"/>
        </w:rPr>
        <w:t xml:space="preserve"> just</w:t>
      </w:r>
      <w:r w:rsidR="008F34DB" w:rsidRPr="00BC0592">
        <w:rPr>
          <w:sz w:val="24"/>
          <w:szCs w:val="24"/>
        </w:rPr>
        <w:t xml:space="preserve"> before World War II. The</w:t>
      </w:r>
      <w:r w:rsidR="00C82E5B" w:rsidRPr="00BC0592">
        <w:rPr>
          <w:sz w:val="24"/>
          <w:szCs w:val="24"/>
        </w:rPr>
        <w:t xml:space="preserve"> TPLF</w:t>
      </w:r>
      <w:r w:rsidR="008F34DB" w:rsidRPr="00BC0592">
        <w:rPr>
          <w:sz w:val="24"/>
          <w:szCs w:val="24"/>
        </w:rPr>
        <w:t xml:space="preserve"> manifesto in short claims that everybody who speaks Tigrinya is a Tigraya</w:t>
      </w:r>
      <w:r w:rsidR="00C82E5B" w:rsidRPr="00BC0592">
        <w:rPr>
          <w:sz w:val="24"/>
          <w:szCs w:val="24"/>
        </w:rPr>
        <w:t xml:space="preserve">n, and borders of Tigray </w:t>
      </w:r>
      <w:r w:rsidR="005923A7" w:rsidRPr="00BC0592">
        <w:rPr>
          <w:sz w:val="24"/>
          <w:szCs w:val="24"/>
        </w:rPr>
        <w:t>must be</w:t>
      </w:r>
      <w:r w:rsidR="00C82E5B" w:rsidRPr="00BC0592">
        <w:rPr>
          <w:sz w:val="24"/>
          <w:szCs w:val="24"/>
        </w:rPr>
        <w:t xml:space="preserve"> adjusted accordingly. </w:t>
      </w:r>
      <w:r w:rsidR="000A4BAC">
        <w:rPr>
          <w:sz w:val="24"/>
          <w:szCs w:val="24"/>
        </w:rPr>
        <w:t xml:space="preserve">This linguistic claim would allow the Tigrayans to swallow a large portion of Eritrea because </w:t>
      </w:r>
      <w:r w:rsidR="00246BEC">
        <w:rPr>
          <w:sz w:val="24"/>
          <w:szCs w:val="24"/>
        </w:rPr>
        <w:t>about</w:t>
      </w:r>
      <w:r w:rsidR="000A4BAC">
        <w:rPr>
          <w:sz w:val="24"/>
          <w:szCs w:val="24"/>
        </w:rPr>
        <w:t xml:space="preserve"> 60% of Eritreans speak Tigrinya. </w:t>
      </w:r>
    </w:p>
    <w:p w:rsidR="00C82E5B" w:rsidRPr="00BC0592" w:rsidRDefault="00C82E5B" w:rsidP="00F540C9">
      <w:pPr>
        <w:rPr>
          <w:sz w:val="24"/>
          <w:szCs w:val="24"/>
        </w:rPr>
      </w:pPr>
      <w:r w:rsidRPr="00BC0592">
        <w:rPr>
          <w:sz w:val="24"/>
          <w:szCs w:val="24"/>
        </w:rPr>
        <w:t xml:space="preserve">The efforts of the </w:t>
      </w:r>
      <w:r w:rsidR="005923A7" w:rsidRPr="00BC0592">
        <w:rPr>
          <w:sz w:val="24"/>
          <w:szCs w:val="24"/>
        </w:rPr>
        <w:t>Tigrayans to</w:t>
      </w:r>
      <w:r w:rsidR="008F34DB" w:rsidRPr="00BC0592">
        <w:rPr>
          <w:sz w:val="24"/>
          <w:szCs w:val="24"/>
        </w:rPr>
        <w:t xml:space="preserve"> </w:t>
      </w:r>
      <w:r w:rsidR="005923A7" w:rsidRPr="00BC0592">
        <w:rPr>
          <w:sz w:val="24"/>
          <w:szCs w:val="24"/>
        </w:rPr>
        <w:t>control the</w:t>
      </w:r>
      <w:r w:rsidRPr="00BC0592">
        <w:rPr>
          <w:sz w:val="24"/>
          <w:szCs w:val="24"/>
        </w:rPr>
        <w:t xml:space="preserve"> Eritrean </w:t>
      </w:r>
      <w:r w:rsidR="005923A7" w:rsidRPr="00BC0592">
        <w:rPr>
          <w:sz w:val="24"/>
          <w:szCs w:val="24"/>
        </w:rPr>
        <w:t>port city</w:t>
      </w:r>
      <w:r w:rsidRPr="00BC0592">
        <w:rPr>
          <w:sz w:val="24"/>
          <w:szCs w:val="24"/>
        </w:rPr>
        <w:t xml:space="preserve"> of Assab rest on</w:t>
      </w:r>
      <w:r w:rsidR="008F34DB" w:rsidRPr="00BC0592">
        <w:rPr>
          <w:sz w:val="24"/>
          <w:szCs w:val="24"/>
        </w:rPr>
        <w:t xml:space="preserve"> t</w:t>
      </w:r>
      <w:r w:rsidR="000A4BAC">
        <w:rPr>
          <w:sz w:val="24"/>
          <w:szCs w:val="24"/>
        </w:rPr>
        <w:t>he fact that the only asset</w:t>
      </w:r>
      <w:r w:rsidR="005216C4">
        <w:rPr>
          <w:sz w:val="24"/>
          <w:szCs w:val="24"/>
        </w:rPr>
        <w:t xml:space="preserve"> that the</w:t>
      </w:r>
      <w:r w:rsidR="000A4BAC">
        <w:rPr>
          <w:sz w:val="24"/>
          <w:szCs w:val="24"/>
        </w:rPr>
        <w:t xml:space="preserve"> now-</w:t>
      </w:r>
      <w:r w:rsidR="005216C4">
        <w:rPr>
          <w:sz w:val="24"/>
          <w:szCs w:val="24"/>
        </w:rPr>
        <w:t xml:space="preserve">landlocked </w:t>
      </w:r>
      <w:r w:rsidR="008F34DB" w:rsidRPr="00BC0592">
        <w:rPr>
          <w:sz w:val="24"/>
          <w:szCs w:val="24"/>
        </w:rPr>
        <w:t>Tigray is missing to declare independence from Ethiopia</w:t>
      </w:r>
      <w:r w:rsidR="000A4BAC">
        <w:rPr>
          <w:sz w:val="24"/>
          <w:szCs w:val="24"/>
        </w:rPr>
        <w:t xml:space="preserve"> is a port</w:t>
      </w:r>
      <w:r w:rsidR="00CE6712" w:rsidRPr="00BC0592">
        <w:rPr>
          <w:sz w:val="24"/>
          <w:szCs w:val="24"/>
        </w:rPr>
        <w:t>.</w:t>
      </w:r>
      <w:r w:rsidR="005216C4">
        <w:rPr>
          <w:sz w:val="24"/>
          <w:szCs w:val="24"/>
        </w:rPr>
        <w:t xml:space="preserve"> The</w:t>
      </w:r>
      <w:r w:rsidR="00CE6712" w:rsidRPr="00BC0592">
        <w:rPr>
          <w:sz w:val="24"/>
          <w:szCs w:val="24"/>
        </w:rPr>
        <w:t xml:space="preserve"> </w:t>
      </w:r>
      <w:r w:rsidR="00435E57">
        <w:rPr>
          <w:sz w:val="24"/>
          <w:szCs w:val="24"/>
        </w:rPr>
        <w:t>Djiboutian-Eritrean border issue might have been</w:t>
      </w:r>
      <w:r w:rsidR="00C06254">
        <w:rPr>
          <w:sz w:val="24"/>
          <w:szCs w:val="24"/>
        </w:rPr>
        <w:t xml:space="preserve"> conceived and</w:t>
      </w:r>
      <w:r w:rsidR="00435E57">
        <w:rPr>
          <w:sz w:val="24"/>
          <w:szCs w:val="24"/>
        </w:rPr>
        <w:t xml:space="preserve"> instigated by the Ethiopian regime’s </w:t>
      </w:r>
      <w:r w:rsidR="005923A7" w:rsidRPr="00BC0592">
        <w:rPr>
          <w:sz w:val="24"/>
          <w:szCs w:val="24"/>
        </w:rPr>
        <w:t>territorial</w:t>
      </w:r>
      <w:r w:rsidR="00CE6712" w:rsidRPr="00BC0592">
        <w:rPr>
          <w:sz w:val="24"/>
          <w:szCs w:val="24"/>
        </w:rPr>
        <w:t xml:space="preserve"> ambitions in the region, with the U</w:t>
      </w:r>
      <w:r w:rsidR="00273E7B">
        <w:rPr>
          <w:sz w:val="24"/>
          <w:szCs w:val="24"/>
        </w:rPr>
        <w:t>.</w:t>
      </w:r>
      <w:r w:rsidR="00CE6712" w:rsidRPr="00BC0592">
        <w:rPr>
          <w:sz w:val="24"/>
          <w:szCs w:val="24"/>
        </w:rPr>
        <w:t>S</w:t>
      </w:r>
      <w:r w:rsidR="00273E7B">
        <w:rPr>
          <w:sz w:val="24"/>
          <w:szCs w:val="24"/>
        </w:rPr>
        <w:t>.</w:t>
      </w:r>
      <w:r w:rsidR="00CE6712" w:rsidRPr="00BC0592">
        <w:rPr>
          <w:sz w:val="24"/>
          <w:szCs w:val="24"/>
        </w:rPr>
        <w:t>A</w:t>
      </w:r>
      <w:r w:rsidR="00273E7B">
        <w:rPr>
          <w:sz w:val="24"/>
          <w:szCs w:val="24"/>
        </w:rPr>
        <w:t>.</w:t>
      </w:r>
      <w:r w:rsidR="00CE6712" w:rsidRPr="00BC0592">
        <w:rPr>
          <w:sz w:val="24"/>
          <w:szCs w:val="24"/>
        </w:rPr>
        <w:t>’s blessing, since the U</w:t>
      </w:r>
      <w:r w:rsidR="000B5338">
        <w:rPr>
          <w:sz w:val="24"/>
          <w:szCs w:val="24"/>
        </w:rPr>
        <w:t>.</w:t>
      </w:r>
      <w:r w:rsidR="00CE6712" w:rsidRPr="00BC0592">
        <w:rPr>
          <w:sz w:val="24"/>
          <w:szCs w:val="24"/>
        </w:rPr>
        <w:t>S</w:t>
      </w:r>
      <w:r w:rsidR="000B5338">
        <w:rPr>
          <w:sz w:val="24"/>
          <w:szCs w:val="24"/>
        </w:rPr>
        <w:t>.</w:t>
      </w:r>
      <w:r w:rsidR="00CE6712" w:rsidRPr="00BC0592">
        <w:rPr>
          <w:sz w:val="24"/>
          <w:szCs w:val="24"/>
        </w:rPr>
        <w:t>A</w:t>
      </w:r>
      <w:r w:rsidR="000B5338">
        <w:rPr>
          <w:sz w:val="24"/>
          <w:szCs w:val="24"/>
        </w:rPr>
        <w:t>.</w:t>
      </w:r>
      <w:r w:rsidR="00CE6712" w:rsidRPr="00BC0592">
        <w:rPr>
          <w:sz w:val="24"/>
          <w:szCs w:val="24"/>
        </w:rPr>
        <w:t xml:space="preserve"> would like to advance her strategic military and political interests</w:t>
      </w:r>
      <w:r w:rsidR="00246BEC">
        <w:rPr>
          <w:sz w:val="24"/>
          <w:szCs w:val="24"/>
        </w:rPr>
        <w:t xml:space="preserve"> in the Horn region.</w:t>
      </w:r>
      <w:r w:rsidR="00CE6712" w:rsidRPr="00BC0592">
        <w:rPr>
          <w:sz w:val="24"/>
          <w:szCs w:val="24"/>
        </w:rPr>
        <w:t xml:space="preserve"> </w:t>
      </w:r>
    </w:p>
    <w:p w:rsidR="00031319" w:rsidRDefault="00710BF6" w:rsidP="00031319">
      <w:pPr>
        <w:rPr>
          <w:sz w:val="24"/>
          <w:szCs w:val="24"/>
        </w:rPr>
      </w:pPr>
      <w:r>
        <w:rPr>
          <w:sz w:val="24"/>
          <w:szCs w:val="24"/>
        </w:rPr>
        <w:t>The members of the UNSC are under a legal duty, both under the UN-Charter and under general principles of international law to carry out their Charter obligation in good faith. But the Security Council is effectively held hostage by those who established their institutional</w:t>
      </w:r>
      <w:r w:rsidR="001721DE">
        <w:rPr>
          <w:sz w:val="24"/>
          <w:szCs w:val="24"/>
        </w:rPr>
        <w:t xml:space="preserve"> privil</w:t>
      </w:r>
      <w:r w:rsidR="00180465">
        <w:rPr>
          <w:sz w:val="24"/>
          <w:szCs w:val="24"/>
        </w:rPr>
        <w:t>e</w:t>
      </w:r>
      <w:r w:rsidR="001721DE">
        <w:rPr>
          <w:sz w:val="24"/>
          <w:szCs w:val="24"/>
        </w:rPr>
        <w:t xml:space="preserve">ges after WWII, the Permanent Five. The Security Council by itself is not democratic and has neither an effective political or legal restraints. The breach of good faith by the council </w:t>
      </w:r>
      <w:r w:rsidR="00180465">
        <w:rPr>
          <w:sz w:val="24"/>
          <w:szCs w:val="24"/>
        </w:rPr>
        <w:t>and</w:t>
      </w:r>
      <w:r w:rsidR="001721DE">
        <w:rPr>
          <w:sz w:val="24"/>
          <w:szCs w:val="24"/>
        </w:rPr>
        <w:t xml:space="preserve"> its members, does not give rise to international liability</w:t>
      </w:r>
      <w:r w:rsidR="000B5338">
        <w:rPr>
          <w:sz w:val="24"/>
          <w:szCs w:val="24"/>
        </w:rPr>
        <w:t>.</w:t>
      </w:r>
      <w:r w:rsidR="001721DE">
        <w:rPr>
          <w:sz w:val="24"/>
          <w:szCs w:val="24"/>
        </w:rPr>
        <w:t xml:space="preserve"> The Council’s decision to sanction Eritrea and the </w:t>
      </w:r>
      <w:r w:rsidR="00084875">
        <w:rPr>
          <w:sz w:val="24"/>
          <w:szCs w:val="24"/>
        </w:rPr>
        <w:t>Council’s acquiescence to the EEBC’s decision is a violation of good faith and the UN’s Charter.</w:t>
      </w:r>
      <w:r w:rsidR="00CA342C">
        <w:rPr>
          <w:sz w:val="24"/>
          <w:szCs w:val="24"/>
        </w:rPr>
        <w:t xml:space="preserve"> </w:t>
      </w:r>
      <w:r w:rsidR="00B54996">
        <w:rPr>
          <w:sz w:val="24"/>
          <w:szCs w:val="24"/>
        </w:rPr>
        <w:t>For this very bogus reason</w:t>
      </w:r>
      <w:r w:rsidR="00CA342C">
        <w:rPr>
          <w:sz w:val="24"/>
          <w:szCs w:val="24"/>
        </w:rPr>
        <w:t>,</w:t>
      </w:r>
      <w:r w:rsidR="00165FEE">
        <w:rPr>
          <w:sz w:val="24"/>
          <w:szCs w:val="24"/>
        </w:rPr>
        <w:t xml:space="preserve"> the UN, UNSC, nations, and</w:t>
      </w:r>
      <w:r w:rsidR="001721DE">
        <w:rPr>
          <w:sz w:val="24"/>
          <w:szCs w:val="24"/>
        </w:rPr>
        <w:t xml:space="preserve"> </w:t>
      </w:r>
      <w:r w:rsidR="00165FEE">
        <w:rPr>
          <w:sz w:val="24"/>
          <w:szCs w:val="24"/>
        </w:rPr>
        <w:t>individuals</w:t>
      </w:r>
      <w:r w:rsidR="005923A7" w:rsidRPr="00BC0592">
        <w:rPr>
          <w:sz w:val="24"/>
          <w:szCs w:val="24"/>
        </w:rPr>
        <w:t xml:space="preserve"> like US Ambassador Susan Rice</w:t>
      </w:r>
      <w:r w:rsidR="00180465">
        <w:rPr>
          <w:sz w:val="24"/>
          <w:szCs w:val="24"/>
        </w:rPr>
        <w:t>,</w:t>
      </w:r>
      <w:r w:rsidR="005923A7" w:rsidRPr="00BC0592">
        <w:rPr>
          <w:sz w:val="24"/>
          <w:szCs w:val="24"/>
        </w:rPr>
        <w:t xml:space="preserve"> former Undersecretary of State Jendayi Frazer</w:t>
      </w:r>
      <w:r w:rsidR="00180465">
        <w:rPr>
          <w:sz w:val="24"/>
          <w:szCs w:val="24"/>
        </w:rPr>
        <w:t>,</w:t>
      </w:r>
      <w:r w:rsidR="005923A7" w:rsidRPr="00BC0592">
        <w:rPr>
          <w:sz w:val="24"/>
          <w:szCs w:val="24"/>
        </w:rPr>
        <w:t xml:space="preserve"> and all others who have </w:t>
      </w:r>
      <w:r w:rsidR="008D10A8">
        <w:rPr>
          <w:sz w:val="24"/>
          <w:szCs w:val="24"/>
        </w:rPr>
        <w:t>defamed</w:t>
      </w:r>
      <w:r w:rsidR="00B54996">
        <w:rPr>
          <w:sz w:val="24"/>
          <w:szCs w:val="24"/>
        </w:rPr>
        <w:t>,</w:t>
      </w:r>
      <w:r w:rsidR="00246BEC">
        <w:rPr>
          <w:sz w:val="24"/>
          <w:szCs w:val="24"/>
        </w:rPr>
        <w:t xml:space="preserve"> criminalized</w:t>
      </w:r>
      <w:r w:rsidR="00B54996">
        <w:rPr>
          <w:sz w:val="24"/>
          <w:szCs w:val="24"/>
        </w:rPr>
        <w:t>, and sanctioned the people and</w:t>
      </w:r>
      <w:r w:rsidR="005923A7" w:rsidRPr="00BC0592">
        <w:rPr>
          <w:sz w:val="24"/>
          <w:szCs w:val="24"/>
        </w:rPr>
        <w:t xml:space="preserve"> the</w:t>
      </w:r>
      <w:r w:rsidR="00246BEC">
        <w:rPr>
          <w:sz w:val="24"/>
          <w:szCs w:val="24"/>
        </w:rPr>
        <w:t xml:space="preserve"> </w:t>
      </w:r>
      <w:r w:rsidR="00165FEE">
        <w:rPr>
          <w:sz w:val="24"/>
          <w:szCs w:val="24"/>
        </w:rPr>
        <w:t>government of the State of Eritrea</w:t>
      </w:r>
      <w:r w:rsidR="00B54996">
        <w:rPr>
          <w:sz w:val="24"/>
          <w:szCs w:val="24"/>
        </w:rPr>
        <w:t xml:space="preserve"> unjustly</w:t>
      </w:r>
      <w:r w:rsidR="005923A7" w:rsidRPr="00BC0592">
        <w:rPr>
          <w:sz w:val="24"/>
          <w:szCs w:val="24"/>
        </w:rPr>
        <w:t xml:space="preserve"> </w:t>
      </w:r>
      <w:r w:rsidR="00CA342C">
        <w:rPr>
          <w:sz w:val="24"/>
          <w:szCs w:val="24"/>
        </w:rPr>
        <w:t>are immune from prosecution by the State</w:t>
      </w:r>
      <w:r w:rsidR="00B375CF">
        <w:rPr>
          <w:sz w:val="24"/>
          <w:szCs w:val="24"/>
        </w:rPr>
        <w:t xml:space="preserve"> of Eritrea.</w:t>
      </w:r>
      <w:r w:rsidR="00CD110C" w:rsidRPr="00CD110C">
        <w:rPr>
          <w:sz w:val="24"/>
          <w:szCs w:val="24"/>
        </w:rPr>
        <w:t xml:space="preserve"> </w:t>
      </w:r>
      <w:r w:rsidR="00CA342C">
        <w:rPr>
          <w:sz w:val="24"/>
          <w:szCs w:val="24"/>
        </w:rPr>
        <w:t xml:space="preserve">It is an uphill challenge to change </w:t>
      </w:r>
      <w:r w:rsidR="00012690">
        <w:rPr>
          <w:sz w:val="24"/>
          <w:szCs w:val="24"/>
        </w:rPr>
        <w:t>the composition</w:t>
      </w:r>
      <w:r w:rsidR="00180465">
        <w:rPr>
          <w:sz w:val="24"/>
          <w:szCs w:val="24"/>
        </w:rPr>
        <w:t xml:space="preserve"> of</w:t>
      </w:r>
      <w:r w:rsidR="00012690">
        <w:rPr>
          <w:sz w:val="24"/>
          <w:szCs w:val="24"/>
        </w:rPr>
        <w:t xml:space="preserve"> and the way</w:t>
      </w:r>
      <w:r w:rsidR="00180465">
        <w:rPr>
          <w:sz w:val="24"/>
          <w:szCs w:val="24"/>
        </w:rPr>
        <w:t xml:space="preserve"> in which</w:t>
      </w:r>
      <w:r w:rsidR="00012690">
        <w:rPr>
          <w:sz w:val="24"/>
          <w:szCs w:val="24"/>
        </w:rPr>
        <w:t xml:space="preserve"> the UNSC operates, but every Eritrean has a national obligation to remain resolute to meet these challenges of our time and defend Eritrea</w:t>
      </w:r>
      <w:r w:rsidR="00C30B20">
        <w:rPr>
          <w:sz w:val="24"/>
          <w:szCs w:val="24"/>
        </w:rPr>
        <w:t xml:space="preserve"> from her foes who are colluding on her</w:t>
      </w:r>
      <w:r w:rsidR="002873D7">
        <w:rPr>
          <w:sz w:val="24"/>
          <w:szCs w:val="24"/>
        </w:rPr>
        <w:t xml:space="preserve"> repeatedly</w:t>
      </w:r>
      <w:r w:rsidR="00C30B20">
        <w:rPr>
          <w:sz w:val="24"/>
          <w:szCs w:val="24"/>
        </w:rPr>
        <w:t xml:space="preserve"> for their own national </w:t>
      </w:r>
      <w:r w:rsidR="002873D7">
        <w:rPr>
          <w:sz w:val="24"/>
          <w:szCs w:val="24"/>
        </w:rPr>
        <w:t>advantages</w:t>
      </w:r>
      <w:r w:rsidR="00C30B20">
        <w:rPr>
          <w:sz w:val="24"/>
          <w:szCs w:val="24"/>
        </w:rPr>
        <w:t>.</w:t>
      </w:r>
      <w:r w:rsidR="0006181E" w:rsidRPr="0006181E">
        <w:rPr>
          <w:sz w:val="24"/>
          <w:szCs w:val="24"/>
        </w:rPr>
        <w:t xml:space="preserve"> </w:t>
      </w:r>
      <w:r w:rsidR="0006181E" w:rsidRPr="00BC0592">
        <w:rPr>
          <w:sz w:val="24"/>
          <w:szCs w:val="24"/>
        </w:rPr>
        <w:t>Every Eritrean and any human</w:t>
      </w:r>
      <w:r w:rsidR="0006181E">
        <w:rPr>
          <w:sz w:val="24"/>
          <w:szCs w:val="24"/>
        </w:rPr>
        <w:t xml:space="preserve"> being who believes in fairness and</w:t>
      </w:r>
      <w:r w:rsidR="0006181E" w:rsidRPr="00BC0592">
        <w:rPr>
          <w:sz w:val="24"/>
          <w:szCs w:val="24"/>
        </w:rPr>
        <w:t xml:space="preserve"> justice </w:t>
      </w:r>
      <w:r w:rsidR="00056196" w:rsidRPr="00BC0592">
        <w:rPr>
          <w:sz w:val="24"/>
          <w:szCs w:val="24"/>
        </w:rPr>
        <w:t xml:space="preserve">and </w:t>
      </w:r>
      <w:r w:rsidR="00056196">
        <w:rPr>
          <w:sz w:val="24"/>
          <w:szCs w:val="24"/>
        </w:rPr>
        <w:t>in</w:t>
      </w:r>
      <w:r w:rsidR="0006181E">
        <w:rPr>
          <w:sz w:val="24"/>
          <w:szCs w:val="24"/>
        </w:rPr>
        <w:t xml:space="preserve"> </w:t>
      </w:r>
      <w:r w:rsidR="0006181E" w:rsidRPr="00BC0592">
        <w:rPr>
          <w:sz w:val="24"/>
          <w:szCs w:val="24"/>
        </w:rPr>
        <w:t xml:space="preserve">the sovereign State of Eritrea has a national and humane obligation to oppose and expose the </w:t>
      </w:r>
      <w:r w:rsidR="0006181E">
        <w:rPr>
          <w:sz w:val="24"/>
          <w:szCs w:val="24"/>
        </w:rPr>
        <w:t>Somali-Eritrea Monitoring Group</w:t>
      </w:r>
      <w:r w:rsidR="0006181E" w:rsidRPr="00BC0592">
        <w:rPr>
          <w:sz w:val="24"/>
          <w:szCs w:val="24"/>
        </w:rPr>
        <w:t xml:space="preserve"> </w:t>
      </w:r>
      <w:r w:rsidR="0006181E">
        <w:rPr>
          <w:sz w:val="24"/>
          <w:szCs w:val="24"/>
        </w:rPr>
        <w:t>and to denounce</w:t>
      </w:r>
      <w:r w:rsidR="0006181E" w:rsidRPr="00BC0592">
        <w:rPr>
          <w:sz w:val="24"/>
          <w:szCs w:val="24"/>
        </w:rPr>
        <w:t xml:space="preserve"> its grossly falsified character assassination of the Eritrean people and government.</w:t>
      </w:r>
      <w:r w:rsidR="00031319" w:rsidRPr="00031319">
        <w:rPr>
          <w:sz w:val="24"/>
          <w:szCs w:val="24"/>
        </w:rPr>
        <w:t xml:space="preserve"> </w:t>
      </w:r>
      <w:r w:rsidR="00031319">
        <w:rPr>
          <w:sz w:val="24"/>
          <w:szCs w:val="24"/>
        </w:rPr>
        <w:t>To remain silent while injustice is done is not any less than siding with the unjust.</w:t>
      </w:r>
      <w:r w:rsidR="00031319" w:rsidRPr="003B46B1">
        <w:rPr>
          <w:sz w:val="24"/>
          <w:szCs w:val="24"/>
        </w:rPr>
        <w:t xml:space="preserve"> </w:t>
      </w:r>
      <w:r w:rsidR="00031319">
        <w:rPr>
          <w:sz w:val="24"/>
          <w:szCs w:val="24"/>
        </w:rPr>
        <w:t>It is one of our Universal Human Rights</w:t>
      </w:r>
      <w:r w:rsidR="00393BD6">
        <w:rPr>
          <w:sz w:val="24"/>
          <w:szCs w:val="24"/>
        </w:rPr>
        <w:t>/Obligations</w:t>
      </w:r>
      <w:r w:rsidR="00031319">
        <w:rPr>
          <w:sz w:val="24"/>
          <w:szCs w:val="24"/>
        </w:rPr>
        <w:t xml:space="preserve"> to oppose, expose, and face head-on these repeated injustices against Eritrea.  Forming and funding a national political action group in defense of Eritrea and Eritrean interests, by Eritreans in Diaspora in collaboration with the Eritrean government will be productive.</w:t>
      </w:r>
    </w:p>
    <w:p w:rsidR="00031319" w:rsidRDefault="00031319" w:rsidP="00031319">
      <w:pPr>
        <w:rPr>
          <w:sz w:val="24"/>
          <w:szCs w:val="24"/>
        </w:rPr>
      </w:pPr>
      <w:r>
        <w:rPr>
          <w:sz w:val="24"/>
          <w:szCs w:val="24"/>
        </w:rPr>
        <w:t>Beraky Abraha Woldegebriel.</w:t>
      </w:r>
      <w:r w:rsidRPr="00AF1050">
        <w:rPr>
          <w:sz w:val="24"/>
          <w:szCs w:val="24"/>
        </w:rPr>
        <w:t xml:space="preserve"> </w:t>
      </w:r>
    </w:p>
    <w:p w:rsidR="003B46B1" w:rsidRDefault="0098568C" w:rsidP="003B46B1">
      <w:pPr>
        <w:rPr>
          <w:sz w:val="24"/>
          <w:szCs w:val="24"/>
        </w:rPr>
      </w:pPr>
      <w:r>
        <w:rPr>
          <w:sz w:val="24"/>
          <w:szCs w:val="24"/>
        </w:rPr>
        <w:t>Austin, TX. (512) 554</w:t>
      </w:r>
      <w:r w:rsidR="00FA62D2">
        <w:rPr>
          <w:sz w:val="24"/>
          <w:szCs w:val="24"/>
        </w:rPr>
        <w:t>-</w:t>
      </w:r>
      <w:r>
        <w:rPr>
          <w:sz w:val="24"/>
          <w:szCs w:val="24"/>
        </w:rPr>
        <w:t>4525</w:t>
      </w:r>
      <w:r w:rsidR="003B46B1">
        <w:rPr>
          <w:sz w:val="24"/>
          <w:szCs w:val="24"/>
        </w:rPr>
        <w:t xml:space="preserve"> </w:t>
      </w:r>
    </w:p>
    <w:p w:rsidR="003B46B1" w:rsidRPr="00BC0592" w:rsidRDefault="003B46B1" w:rsidP="003B46B1">
      <w:pPr>
        <w:rPr>
          <w:sz w:val="24"/>
          <w:szCs w:val="24"/>
        </w:rPr>
      </w:pPr>
    </w:p>
    <w:p w:rsidR="003B46B1" w:rsidRPr="00BC0592" w:rsidRDefault="003B46B1" w:rsidP="003B46B1">
      <w:pPr>
        <w:rPr>
          <w:sz w:val="24"/>
          <w:szCs w:val="24"/>
        </w:rPr>
      </w:pPr>
    </w:p>
    <w:p w:rsidR="00CD110C" w:rsidRPr="00BC0592" w:rsidRDefault="00C30B20" w:rsidP="00CD110C">
      <w:pPr>
        <w:rPr>
          <w:sz w:val="24"/>
          <w:szCs w:val="24"/>
        </w:rPr>
      </w:pPr>
      <w:r>
        <w:rPr>
          <w:sz w:val="24"/>
          <w:szCs w:val="24"/>
        </w:rPr>
        <w:t xml:space="preserve"> </w:t>
      </w:r>
    </w:p>
    <w:sectPr w:rsidR="00CD110C" w:rsidRPr="00BC0592" w:rsidSect="004B6D35">
      <w:foot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A5E" w:rsidRDefault="00030A5E" w:rsidP="00067775">
      <w:pPr>
        <w:spacing w:after="0" w:line="240" w:lineRule="auto"/>
      </w:pPr>
      <w:r>
        <w:separator/>
      </w:r>
    </w:p>
  </w:endnote>
  <w:endnote w:type="continuationSeparator" w:id="0">
    <w:p w:rsidR="00030A5E" w:rsidRDefault="00030A5E" w:rsidP="000677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95581"/>
      <w:docPartObj>
        <w:docPartGallery w:val="Page Numbers (Bottom of Page)"/>
        <w:docPartUnique/>
      </w:docPartObj>
    </w:sdtPr>
    <w:sdtContent>
      <w:p w:rsidR="00CA342C" w:rsidRDefault="00B11014">
        <w:pPr>
          <w:pStyle w:val="Footer"/>
          <w:jc w:val="right"/>
        </w:pPr>
        <w:fldSimple w:instr=" PAGE   \* MERGEFORMAT ">
          <w:r w:rsidR="00FF4184">
            <w:rPr>
              <w:noProof/>
            </w:rPr>
            <w:t>2</w:t>
          </w:r>
        </w:fldSimple>
      </w:p>
    </w:sdtContent>
  </w:sdt>
  <w:p w:rsidR="00CA342C" w:rsidRDefault="00CA34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A5E" w:rsidRDefault="00030A5E" w:rsidP="00067775">
      <w:pPr>
        <w:spacing w:after="0" w:line="240" w:lineRule="auto"/>
      </w:pPr>
      <w:r>
        <w:separator/>
      </w:r>
    </w:p>
  </w:footnote>
  <w:footnote w:type="continuationSeparator" w:id="0">
    <w:p w:rsidR="00030A5E" w:rsidRDefault="00030A5E" w:rsidP="0006777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2770"/>
  </w:hdrShapeDefaults>
  <w:footnotePr>
    <w:footnote w:id="-1"/>
    <w:footnote w:id="0"/>
  </w:footnotePr>
  <w:endnotePr>
    <w:endnote w:id="-1"/>
    <w:endnote w:id="0"/>
  </w:endnotePr>
  <w:compat>
    <w:useFELayout/>
  </w:compat>
  <w:rsids>
    <w:rsidRoot w:val="00F540C9"/>
    <w:rsid w:val="0000630B"/>
    <w:rsid w:val="00012690"/>
    <w:rsid w:val="00027CAC"/>
    <w:rsid w:val="00030A5E"/>
    <w:rsid w:val="00031319"/>
    <w:rsid w:val="00046973"/>
    <w:rsid w:val="00056196"/>
    <w:rsid w:val="0006181E"/>
    <w:rsid w:val="00067775"/>
    <w:rsid w:val="000769A5"/>
    <w:rsid w:val="00084875"/>
    <w:rsid w:val="000A4BAC"/>
    <w:rsid w:val="000B2CCA"/>
    <w:rsid w:val="000B5338"/>
    <w:rsid w:val="000C23F9"/>
    <w:rsid w:val="000D2272"/>
    <w:rsid w:val="000F6336"/>
    <w:rsid w:val="00102DD7"/>
    <w:rsid w:val="00111A96"/>
    <w:rsid w:val="001301E7"/>
    <w:rsid w:val="00165FEE"/>
    <w:rsid w:val="001721DE"/>
    <w:rsid w:val="00176EE8"/>
    <w:rsid w:val="00180465"/>
    <w:rsid w:val="00190D72"/>
    <w:rsid w:val="001A35F6"/>
    <w:rsid w:val="001C5081"/>
    <w:rsid w:val="001D4BB4"/>
    <w:rsid w:val="0020306E"/>
    <w:rsid w:val="00206919"/>
    <w:rsid w:val="00221049"/>
    <w:rsid w:val="002249F0"/>
    <w:rsid w:val="00232EEA"/>
    <w:rsid w:val="00246BEC"/>
    <w:rsid w:val="00256C16"/>
    <w:rsid w:val="00273E7B"/>
    <w:rsid w:val="002873D7"/>
    <w:rsid w:val="00297F6D"/>
    <w:rsid w:val="002D74EB"/>
    <w:rsid w:val="002E6EDE"/>
    <w:rsid w:val="00304920"/>
    <w:rsid w:val="00323D73"/>
    <w:rsid w:val="00344D21"/>
    <w:rsid w:val="00352D5C"/>
    <w:rsid w:val="00381854"/>
    <w:rsid w:val="003828AE"/>
    <w:rsid w:val="00387E16"/>
    <w:rsid w:val="00393BD6"/>
    <w:rsid w:val="003A5840"/>
    <w:rsid w:val="003B2405"/>
    <w:rsid w:val="003B46B1"/>
    <w:rsid w:val="003D70F9"/>
    <w:rsid w:val="00425403"/>
    <w:rsid w:val="0043130F"/>
    <w:rsid w:val="0043462F"/>
    <w:rsid w:val="00435E57"/>
    <w:rsid w:val="0045291C"/>
    <w:rsid w:val="0045307F"/>
    <w:rsid w:val="00453999"/>
    <w:rsid w:val="00457981"/>
    <w:rsid w:val="004624FB"/>
    <w:rsid w:val="004671F4"/>
    <w:rsid w:val="004A3BAE"/>
    <w:rsid w:val="004B6509"/>
    <w:rsid w:val="004B6D35"/>
    <w:rsid w:val="004C61B1"/>
    <w:rsid w:val="004E6981"/>
    <w:rsid w:val="004F3D8C"/>
    <w:rsid w:val="004F421E"/>
    <w:rsid w:val="004F70E4"/>
    <w:rsid w:val="00503D8D"/>
    <w:rsid w:val="005216C4"/>
    <w:rsid w:val="00522475"/>
    <w:rsid w:val="00530EDF"/>
    <w:rsid w:val="00572869"/>
    <w:rsid w:val="005764E9"/>
    <w:rsid w:val="00586849"/>
    <w:rsid w:val="005923A7"/>
    <w:rsid w:val="005A6AC4"/>
    <w:rsid w:val="005D10D7"/>
    <w:rsid w:val="005E0FE0"/>
    <w:rsid w:val="005F21D9"/>
    <w:rsid w:val="005F77BA"/>
    <w:rsid w:val="00623487"/>
    <w:rsid w:val="00684111"/>
    <w:rsid w:val="006D1C66"/>
    <w:rsid w:val="006D73CD"/>
    <w:rsid w:val="006F2D28"/>
    <w:rsid w:val="006F6E17"/>
    <w:rsid w:val="00710BF6"/>
    <w:rsid w:val="00721C10"/>
    <w:rsid w:val="007903E9"/>
    <w:rsid w:val="007E7DA3"/>
    <w:rsid w:val="007F2116"/>
    <w:rsid w:val="00816585"/>
    <w:rsid w:val="00854A94"/>
    <w:rsid w:val="0086548D"/>
    <w:rsid w:val="00876EA0"/>
    <w:rsid w:val="008B0620"/>
    <w:rsid w:val="008B1C4A"/>
    <w:rsid w:val="008C6248"/>
    <w:rsid w:val="008D0C9D"/>
    <w:rsid w:val="008D10A8"/>
    <w:rsid w:val="008F34DB"/>
    <w:rsid w:val="00911F7C"/>
    <w:rsid w:val="0092030C"/>
    <w:rsid w:val="00955E7E"/>
    <w:rsid w:val="00977E09"/>
    <w:rsid w:val="009827EC"/>
    <w:rsid w:val="0098568C"/>
    <w:rsid w:val="009D0652"/>
    <w:rsid w:val="009F14FF"/>
    <w:rsid w:val="00A05393"/>
    <w:rsid w:val="00A401F6"/>
    <w:rsid w:val="00A43B45"/>
    <w:rsid w:val="00A939CA"/>
    <w:rsid w:val="00AD0B2D"/>
    <w:rsid w:val="00AD738B"/>
    <w:rsid w:val="00AE4F54"/>
    <w:rsid w:val="00AF00B3"/>
    <w:rsid w:val="00AF1050"/>
    <w:rsid w:val="00B11014"/>
    <w:rsid w:val="00B3696A"/>
    <w:rsid w:val="00B375CF"/>
    <w:rsid w:val="00B54996"/>
    <w:rsid w:val="00B661C8"/>
    <w:rsid w:val="00B77594"/>
    <w:rsid w:val="00BA6AEC"/>
    <w:rsid w:val="00BC0592"/>
    <w:rsid w:val="00BE63D8"/>
    <w:rsid w:val="00C06254"/>
    <w:rsid w:val="00C11FD0"/>
    <w:rsid w:val="00C156C2"/>
    <w:rsid w:val="00C30B20"/>
    <w:rsid w:val="00C32A2A"/>
    <w:rsid w:val="00C33948"/>
    <w:rsid w:val="00C75CCC"/>
    <w:rsid w:val="00C82E5B"/>
    <w:rsid w:val="00CA342C"/>
    <w:rsid w:val="00CB26EB"/>
    <w:rsid w:val="00CB5C80"/>
    <w:rsid w:val="00CC46E2"/>
    <w:rsid w:val="00CD110C"/>
    <w:rsid w:val="00CE6712"/>
    <w:rsid w:val="00CE72E7"/>
    <w:rsid w:val="00D0598F"/>
    <w:rsid w:val="00D1722F"/>
    <w:rsid w:val="00D34DBF"/>
    <w:rsid w:val="00D73FAF"/>
    <w:rsid w:val="00D940E8"/>
    <w:rsid w:val="00DA3576"/>
    <w:rsid w:val="00DE4D9C"/>
    <w:rsid w:val="00E26F94"/>
    <w:rsid w:val="00E306E7"/>
    <w:rsid w:val="00E40CB9"/>
    <w:rsid w:val="00E650A1"/>
    <w:rsid w:val="00E771C4"/>
    <w:rsid w:val="00E9387B"/>
    <w:rsid w:val="00EA5408"/>
    <w:rsid w:val="00F3258D"/>
    <w:rsid w:val="00F3395F"/>
    <w:rsid w:val="00F33A7D"/>
    <w:rsid w:val="00F35733"/>
    <w:rsid w:val="00F40AC6"/>
    <w:rsid w:val="00F53E81"/>
    <w:rsid w:val="00F540C9"/>
    <w:rsid w:val="00F72573"/>
    <w:rsid w:val="00F96377"/>
    <w:rsid w:val="00FA62D2"/>
    <w:rsid w:val="00FD7836"/>
    <w:rsid w:val="00FE4579"/>
    <w:rsid w:val="00FF41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D72"/>
  </w:style>
  <w:style w:type="paragraph" w:styleId="Heading1">
    <w:name w:val="heading 1"/>
    <w:basedOn w:val="Normal"/>
    <w:next w:val="Normal"/>
    <w:link w:val="Heading1Char"/>
    <w:uiPriority w:val="9"/>
    <w:qFormat/>
    <w:rsid w:val="00190D7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190D7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190D7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90D7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90D7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90D7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90D7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90D7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90D7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6EE8"/>
    <w:rPr>
      <w:color w:val="FF8119" w:themeColor="hyperlink"/>
      <w:u w:val="single"/>
    </w:rPr>
  </w:style>
  <w:style w:type="paragraph" w:styleId="Header">
    <w:name w:val="header"/>
    <w:basedOn w:val="Normal"/>
    <w:link w:val="HeaderChar"/>
    <w:uiPriority w:val="99"/>
    <w:semiHidden/>
    <w:unhideWhenUsed/>
    <w:rsid w:val="000677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67775"/>
  </w:style>
  <w:style w:type="paragraph" w:styleId="Footer">
    <w:name w:val="footer"/>
    <w:basedOn w:val="Normal"/>
    <w:link w:val="FooterChar"/>
    <w:uiPriority w:val="99"/>
    <w:unhideWhenUsed/>
    <w:rsid w:val="000677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775"/>
  </w:style>
  <w:style w:type="character" w:customStyle="1" w:styleId="Heading1Char">
    <w:name w:val="Heading 1 Char"/>
    <w:basedOn w:val="DefaultParagraphFont"/>
    <w:link w:val="Heading1"/>
    <w:uiPriority w:val="9"/>
    <w:rsid w:val="00190D7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190D7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190D7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90D7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90D7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90D7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90D7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90D7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90D7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190D7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90D7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190D7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190D72"/>
    <w:rPr>
      <w:rFonts w:asciiTheme="majorHAnsi" w:eastAsiaTheme="majorEastAsia" w:hAnsiTheme="majorHAnsi" w:cstheme="majorBidi"/>
      <w:i/>
      <w:iCs/>
      <w:spacing w:val="13"/>
      <w:sz w:val="24"/>
      <w:szCs w:val="24"/>
    </w:rPr>
  </w:style>
  <w:style w:type="character" w:styleId="Strong">
    <w:name w:val="Strong"/>
    <w:uiPriority w:val="22"/>
    <w:qFormat/>
    <w:rsid w:val="00190D72"/>
    <w:rPr>
      <w:b/>
      <w:bCs/>
    </w:rPr>
  </w:style>
  <w:style w:type="character" w:styleId="Emphasis">
    <w:name w:val="Emphasis"/>
    <w:uiPriority w:val="20"/>
    <w:qFormat/>
    <w:rsid w:val="00190D72"/>
    <w:rPr>
      <w:b/>
      <w:bCs/>
      <w:i/>
      <w:iCs/>
      <w:spacing w:val="10"/>
      <w:bdr w:val="none" w:sz="0" w:space="0" w:color="auto"/>
      <w:shd w:val="clear" w:color="auto" w:fill="auto"/>
    </w:rPr>
  </w:style>
  <w:style w:type="paragraph" w:styleId="NoSpacing">
    <w:name w:val="No Spacing"/>
    <w:basedOn w:val="Normal"/>
    <w:uiPriority w:val="1"/>
    <w:qFormat/>
    <w:rsid w:val="00190D72"/>
    <w:pPr>
      <w:spacing w:after="0" w:line="240" w:lineRule="auto"/>
    </w:pPr>
  </w:style>
  <w:style w:type="paragraph" w:styleId="ListParagraph">
    <w:name w:val="List Paragraph"/>
    <w:basedOn w:val="Normal"/>
    <w:uiPriority w:val="34"/>
    <w:qFormat/>
    <w:rsid w:val="00190D72"/>
    <w:pPr>
      <w:ind w:left="720"/>
      <w:contextualSpacing/>
    </w:pPr>
  </w:style>
  <w:style w:type="paragraph" w:styleId="Quote">
    <w:name w:val="Quote"/>
    <w:basedOn w:val="Normal"/>
    <w:next w:val="Normal"/>
    <w:link w:val="QuoteChar"/>
    <w:uiPriority w:val="29"/>
    <w:qFormat/>
    <w:rsid w:val="00190D72"/>
    <w:pPr>
      <w:spacing w:before="200" w:after="0"/>
      <w:ind w:left="360" w:right="360"/>
    </w:pPr>
    <w:rPr>
      <w:i/>
      <w:iCs/>
    </w:rPr>
  </w:style>
  <w:style w:type="character" w:customStyle="1" w:styleId="QuoteChar">
    <w:name w:val="Quote Char"/>
    <w:basedOn w:val="DefaultParagraphFont"/>
    <w:link w:val="Quote"/>
    <w:uiPriority w:val="29"/>
    <w:rsid w:val="00190D72"/>
    <w:rPr>
      <w:i/>
      <w:iCs/>
    </w:rPr>
  </w:style>
  <w:style w:type="paragraph" w:styleId="IntenseQuote">
    <w:name w:val="Intense Quote"/>
    <w:basedOn w:val="Normal"/>
    <w:next w:val="Normal"/>
    <w:link w:val="IntenseQuoteChar"/>
    <w:uiPriority w:val="30"/>
    <w:qFormat/>
    <w:rsid w:val="00190D7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90D72"/>
    <w:rPr>
      <w:b/>
      <w:bCs/>
      <w:i/>
      <w:iCs/>
    </w:rPr>
  </w:style>
  <w:style w:type="character" w:styleId="SubtleEmphasis">
    <w:name w:val="Subtle Emphasis"/>
    <w:uiPriority w:val="19"/>
    <w:qFormat/>
    <w:rsid w:val="00190D72"/>
    <w:rPr>
      <w:i/>
      <w:iCs/>
    </w:rPr>
  </w:style>
  <w:style w:type="character" w:styleId="IntenseEmphasis">
    <w:name w:val="Intense Emphasis"/>
    <w:uiPriority w:val="21"/>
    <w:qFormat/>
    <w:rsid w:val="00190D72"/>
    <w:rPr>
      <w:b/>
      <w:bCs/>
    </w:rPr>
  </w:style>
  <w:style w:type="character" w:styleId="SubtleReference">
    <w:name w:val="Subtle Reference"/>
    <w:uiPriority w:val="31"/>
    <w:qFormat/>
    <w:rsid w:val="00190D72"/>
    <w:rPr>
      <w:smallCaps/>
    </w:rPr>
  </w:style>
  <w:style w:type="character" w:styleId="IntenseReference">
    <w:name w:val="Intense Reference"/>
    <w:uiPriority w:val="32"/>
    <w:qFormat/>
    <w:rsid w:val="00190D72"/>
    <w:rPr>
      <w:smallCaps/>
      <w:spacing w:val="5"/>
      <w:u w:val="single"/>
    </w:rPr>
  </w:style>
  <w:style w:type="character" w:styleId="BookTitle">
    <w:name w:val="Book Title"/>
    <w:uiPriority w:val="33"/>
    <w:qFormat/>
    <w:rsid w:val="00190D72"/>
    <w:rPr>
      <w:i/>
      <w:iCs/>
      <w:smallCaps/>
      <w:spacing w:val="5"/>
    </w:rPr>
  </w:style>
  <w:style w:type="paragraph" w:styleId="TOCHeading">
    <w:name w:val="TOC Heading"/>
    <w:basedOn w:val="Heading1"/>
    <w:next w:val="Normal"/>
    <w:uiPriority w:val="39"/>
    <w:semiHidden/>
    <w:unhideWhenUsed/>
    <w:qFormat/>
    <w:rsid w:val="00190D72"/>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thioform.org/?p=5073"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1438</TotalTime>
  <Pages>4</Pages>
  <Words>1442</Words>
  <Characters>8221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Ammsn</dc:creator>
  <cp:lastModifiedBy> MERHAWI</cp:lastModifiedBy>
  <cp:revision>70</cp:revision>
  <cp:lastPrinted>2012-01-30T20:09:00Z</cp:lastPrinted>
  <dcterms:created xsi:type="dcterms:W3CDTF">2012-01-17T14:33:00Z</dcterms:created>
  <dcterms:modified xsi:type="dcterms:W3CDTF">2012-01-30T20:21:00Z</dcterms:modified>
</cp:coreProperties>
</file>