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The Purpose Driven Life of Ambassador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>Asmerom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> </w:t>
      </w: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293C09" w:rsidRDefault="006B7916" w:rsidP="006B7916">
      <w:pPr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Rick Warren wrote a famous book titled: "The Purpose Driven Life." I am </w:t>
      </w:r>
      <w:r w:rsidR="00FA7FEE" w:rsidRPr="00293C09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taking the liberty of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borrowing the title and applying it to the Eritrean political </w:t>
      </w:r>
      <w:r w:rsidR="002E6FF3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>space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 xml:space="preserve">. </w:t>
      </w:r>
      <w:r w:rsidR="00FA7FEE" w:rsidRPr="00293C09">
        <w:rPr>
          <w:rFonts w:ascii="Bookman Old Style" w:eastAsia="Times New Roman" w:hAnsi="Bookman Old Style" w:cs="Segoe UI"/>
          <w:color w:val="000000"/>
          <w:sz w:val="24"/>
          <w:szCs w:val="24"/>
          <w:shd w:val="clear" w:color="auto" w:fill="FFFFFF"/>
        </w:rPr>
        <w:t>Within the Eritrean political context, a purpose driven life pivots around the following crucial precepts:</w:t>
      </w:r>
    </w:p>
    <w:p w:rsidR="00FA7FEE" w:rsidRPr="006B7916" w:rsidRDefault="00FA7FEE" w:rsidP="006B791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B7916" w:rsidRPr="00293C09" w:rsidRDefault="006B7916" w:rsidP="00FA7F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Believing in the just cause of Eritrea and its people.</w:t>
      </w:r>
    </w:p>
    <w:p w:rsidR="006B7916" w:rsidRPr="00293C09" w:rsidRDefault="006B7916" w:rsidP="00FA7F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Being a part of the struggle waged to secure Er</w:t>
      </w:r>
      <w:r w:rsidR="00FA7FEE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itrea's independence and ensure</w:t>
      </w:r>
      <w:r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 that neither overt encroachments nor covert intrigues reverse or compromise Eritrea's sovereignty. </w:t>
      </w:r>
    </w:p>
    <w:p w:rsidR="006B7916" w:rsidRPr="00293C09" w:rsidRDefault="006B7916" w:rsidP="006B79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Sacrificing personal comfort and self-indulgence realizing that the</w:t>
      </w:r>
      <w:r w:rsidR="0032373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good of the </w:t>
      </w:r>
      <w:r w:rsidR="00F066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people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outweighs that of the </w:t>
      </w:r>
      <w:r w:rsidR="00F066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individual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.</w:t>
      </w:r>
    </w:p>
    <w:p w:rsidR="006B7916" w:rsidRPr="00293C09" w:rsidRDefault="006B7916" w:rsidP="006B79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Mastering courage, resilience and perseverance in the face of adversit</w:t>
      </w:r>
      <w:r w:rsidR="003B55BE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ies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and setbacks.</w:t>
      </w:r>
    </w:p>
    <w:p w:rsidR="0032373B" w:rsidRPr="00293C09" w:rsidRDefault="0032373B" w:rsidP="003237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293C09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 can </w:t>
      </w:r>
      <w:r w:rsidR="00501B4D">
        <w:rPr>
          <w:rFonts w:ascii="Bookman Old Style" w:eastAsia="Times New Roman" w:hAnsi="Bookman Old Style" w:cs="Segoe UI"/>
          <w:color w:val="000000"/>
          <w:sz w:val="24"/>
          <w:szCs w:val="24"/>
        </w:rPr>
        <w:t>affirm</w:t>
      </w:r>
      <w:bookmarkStart w:id="0" w:name="_GoBack"/>
      <w:bookmarkEnd w:id="0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with</w:t>
      </w:r>
      <w:r w:rsidR="0032373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great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confidence that Ambassador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Asmerom's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life was purpose driven implementing the above precepts.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did not squander </w:t>
      </w:r>
      <w:r w:rsidR="00437BA1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precious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opportunit</w:t>
      </w:r>
      <w:r w:rsidR="0032373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ies or dodge </w:t>
      </w:r>
      <w:r w:rsidR="00437BA1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critical </w:t>
      </w:r>
      <w:r w:rsidR="0032373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responsibilities </w:t>
      </w:r>
      <w:r w:rsidR="00D9494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vis-à-vis</w:t>
      </w:r>
      <w:r w:rsidR="00D9494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defense of the homeland. </w:t>
      </w:r>
      <w:proofErr w:type="spellStart"/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did not drift through life without a clear vision or purpose. </w:t>
      </w:r>
      <w:proofErr w:type="spellStart"/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was not among the crowd which</w:t>
      </w:r>
      <w:r w:rsidR="00D575F8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Viktor Frankl </w:t>
      </w:r>
      <w:r w:rsidR="00D9494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alludes to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: “I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don’t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know where I am going but I am going to get there faster".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Girma's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steps were 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deliberate and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gravitated towards a clearly defined goal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, guarantee Eritrea’s independence and </w:t>
      </w:r>
      <w:r w:rsidR="009A04DF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sustained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sovereignty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.</w:t>
      </w:r>
      <w:r w:rsidR="003E360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had a love song serenading Eritrea: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u w:val="single"/>
        </w:rPr>
        <w:t>"What am I living for if not for you</w:t>
      </w:r>
      <w:r w:rsidR="00214AFC">
        <w:rPr>
          <w:rFonts w:ascii="Bookman Old Style" w:eastAsia="Times New Roman" w:hAnsi="Bookman Old Style" w:cs="Segoe UI"/>
          <w:color w:val="000000"/>
          <w:sz w:val="24"/>
          <w:szCs w:val="24"/>
          <w:u w:val="single"/>
        </w:rPr>
        <w:t>?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  <w:u w:val="single"/>
        </w:rPr>
        <w:t>!"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 </w:t>
      </w:r>
    </w:p>
    <w:p w:rsidR="001B5F21" w:rsidRPr="006B7916" w:rsidRDefault="001B5F21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We would have loved for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to perpetuate his fight and grace our events with his presence and inspiring speeches. Albeit,</w:t>
      </w:r>
      <w:r w:rsidR="001B5F21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we cannot plead with the </w:t>
      </w:r>
      <w:r w:rsidR="001763FE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fleeting </w:t>
      </w:r>
      <w:r w:rsidR="001B5F21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moment:  “Won’t you stand still; won’t you linger awhile; thou art so sweet?!” [Nietzsche] 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Like all the Eritrean martyrs, </w:t>
      </w:r>
      <w:proofErr w:type="spellStart"/>
      <w:r w:rsidR="001B5F21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passed away bestowing upon us a rich legacy and </w:t>
      </w:r>
      <w:r w:rsidR="0052661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instilling in us 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indomitable fighting spirit. As he disembarks from the conveyer belt of life, many a fighter is born to carry the torch of freedom</w:t>
      </w:r>
      <w:r w:rsidR="00B66BA4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!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 </w:t>
      </w: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Mohammed Ali said "Don't count the da</w:t>
      </w:r>
      <w:r w:rsidR="00F531E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ys; make the days count." </w:t>
      </w:r>
      <w:proofErr w:type="spellStart"/>
      <w:r w:rsidR="00F531E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Girma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's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life was not barren. His days did not tick away without etching indelible marks on the Eritrean canvas.</w:t>
      </w: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Ambassador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Girmai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Asmerom</w:t>
      </w:r>
      <w:proofErr w:type="spellEnd"/>
      <w:r w:rsidR="00B962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- We salute you! Here is our collective tribute to you: You</w:t>
      </w:r>
      <w:r w:rsidR="00F531E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fought a good fight; you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finished </w:t>
      </w:r>
      <w:r w:rsidR="00B962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your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course; </w:t>
      </w:r>
      <w:r w:rsidR="00F531E6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y</w:t>
      </w:r>
      <w:r w:rsidR="00B962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ou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kept the faith in the Eritrean cause. May </w:t>
      </w:r>
      <w:r w:rsidR="00B9625B" w:rsidRPr="00293C09">
        <w:rPr>
          <w:rFonts w:ascii="Bookman Old Style" w:eastAsia="Times New Roman" w:hAnsi="Bookman Old Style" w:cs="Segoe UI"/>
          <w:color w:val="000000"/>
          <w:sz w:val="24"/>
          <w:szCs w:val="24"/>
        </w:rPr>
        <w:t>you</w:t>
      </w:r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rest in peace!!</w:t>
      </w:r>
    </w:p>
    <w:p w:rsidR="006B7916" w:rsidRPr="006B7916" w:rsidRDefault="006B7916" w:rsidP="006B791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:rsidR="006B7916" w:rsidRPr="006B7916" w:rsidRDefault="006B7916" w:rsidP="006B7916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Awet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proofErr w:type="spellStart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N'Hafash</w:t>
      </w:r>
      <w:proofErr w:type="spellEnd"/>
      <w:r w:rsidRPr="006B7916">
        <w:rPr>
          <w:rFonts w:ascii="Bookman Old Style" w:eastAsia="Times New Roman" w:hAnsi="Bookman Old Style" w:cs="Segoe UI"/>
          <w:color w:val="000000"/>
          <w:sz w:val="24"/>
          <w:szCs w:val="24"/>
        </w:rPr>
        <w:t> </w:t>
      </w:r>
    </w:p>
    <w:p w:rsidR="006B7916" w:rsidRPr="006B7916" w:rsidRDefault="006B7916" w:rsidP="006B79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6B7916" w:rsidRPr="006B7916" w:rsidRDefault="006B7916" w:rsidP="006B79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6B7916">
        <w:rPr>
          <w:rFonts w:ascii="Segoe UI" w:eastAsia="Times New Roman" w:hAnsi="Segoe UI" w:cs="Segoe UI"/>
          <w:color w:val="000000"/>
          <w:sz w:val="24"/>
          <w:szCs w:val="24"/>
        </w:rPr>
        <w:t>Mihreteab</w:t>
      </w:r>
      <w:proofErr w:type="spellEnd"/>
      <w:r w:rsidRPr="006B791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6B7916">
        <w:rPr>
          <w:rFonts w:ascii="Segoe UI" w:eastAsia="Times New Roman" w:hAnsi="Segoe UI" w:cs="Segoe UI"/>
          <w:color w:val="000000"/>
          <w:sz w:val="24"/>
          <w:szCs w:val="24"/>
        </w:rPr>
        <w:t>Gebrehiiwet</w:t>
      </w:r>
      <w:proofErr w:type="spellEnd"/>
      <w:r w:rsidRPr="006B7916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6B7916" w:rsidRPr="006B7916" w:rsidRDefault="006B7916" w:rsidP="006B79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B7916">
        <w:rPr>
          <w:rFonts w:ascii="Segoe UI" w:eastAsia="Times New Roman" w:hAnsi="Segoe UI" w:cs="Segoe UI"/>
          <w:color w:val="000000"/>
          <w:sz w:val="24"/>
          <w:szCs w:val="24"/>
        </w:rPr>
        <w:t>Chicago </w:t>
      </w:r>
    </w:p>
    <w:p w:rsidR="00EE577C" w:rsidRDefault="00EE577C"/>
    <w:sectPr w:rsidR="00EE577C" w:rsidSect="006A2E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DDA"/>
    <w:multiLevelType w:val="hybridMultilevel"/>
    <w:tmpl w:val="154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26BB"/>
    <w:multiLevelType w:val="hybridMultilevel"/>
    <w:tmpl w:val="145ED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94452"/>
    <w:multiLevelType w:val="hybridMultilevel"/>
    <w:tmpl w:val="9DF6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6"/>
    <w:rsid w:val="001603F8"/>
    <w:rsid w:val="001763FE"/>
    <w:rsid w:val="001B5F21"/>
    <w:rsid w:val="00214AFC"/>
    <w:rsid w:val="00293C09"/>
    <w:rsid w:val="002E6FF3"/>
    <w:rsid w:val="0032373B"/>
    <w:rsid w:val="003B55BE"/>
    <w:rsid w:val="003E3606"/>
    <w:rsid w:val="00437BA1"/>
    <w:rsid w:val="00501B4D"/>
    <w:rsid w:val="00526617"/>
    <w:rsid w:val="006A2E43"/>
    <w:rsid w:val="006B7916"/>
    <w:rsid w:val="006D5BCC"/>
    <w:rsid w:val="008F2417"/>
    <w:rsid w:val="009A04DF"/>
    <w:rsid w:val="00B66BA4"/>
    <w:rsid w:val="00B9625B"/>
    <w:rsid w:val="00D575F8"/>
    <w:rsid w:val="00D94946"/>
    <w:rsid w:val="00EE577C"/>
    <w:rsid w:val="00F0665B"/>
    <w:rsid w:val="00F531E6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Mehari</dc:creator>
  <cp:lastModifiedBy>Mehari</cp:lastModifiedBy>
  <cp:revision>19</cp:revision>
  <dcterms:created xsi:type="dcterms:W3CDTF">2016-10-10T03:24:00Z</dcterms:created>
  <dcterms:modified xsi:type="dcterms:W3CDTF">2016-10-10T05:29:00Z</dcterms:modified>
</cp:coreProperties>
</file>