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5B" w:rsidRDefault="002C285B" w:rsidP="002C285B">
      <w:pPr>
        <w:spacing w:line="480" w:lineRule="auto"/>
        <w:rPr>
          <w:sz w:val="24"/>
          <w:szCs w:val="24"/>
        </w:rPr>
      </w:pPr>
    </w:p>
    <w:p w:rsidR="00C97D9A" w:rsidRDefault="00C97D9A" w:rsidP="002C285B">
      <w:pPr>
        <w:spacing w:line="480" w:lineRule="auto"/>
        <w:rPr>
          <w:sz w:val="24"/>
          <w:szCs w:val="24"/>
        </w:rPr>
      </w:pPr>
      <w:bookmarkStart w:id="0" w:name="_GoBack"/>
      <w:bookmarkEnd w:id="0"/>
    </w:p>
    <w:p w:rsidR="00C97D9A" w:rsidRPr="00E36AFB" w:rsidRDefault="00C97D9A" w:rsidP="00E36AFB">
      <w:pPr>
        <w:spacing w:line="480" w:lineRule="auto"/>
        <w:rPr>
          <w:rFonts w:ascii="Batang" w:eastAsia="Batang" w:hAnsi="Batang"/>
          <w:b/>
          <w:i/>
          <w:sz w:val="24"/>
          <w:szCs w:val="24"/>
        </w:rPr>
      </w:pPr>
      <w:r>
        <w:rPr>
          <w:sz w:val="24"/>
          <w:szCs w:val="24"/>
        </w:rPr>
        <w:t xml:space="preserve">                       </w:t>
      </w:r>
      <w:r w:rsidRPr="00C97D9A">
        <w:rPr>
          <w:b/>
          <w:sz w:val="24"/>
          <w:szCs w:val="24"/>
        </w:rPr>
        <w:t xml:space="preserve"> </w:t>
      </w:r>
      <w:r w:rsidR="00B33F71" w:rsidRPr="00E36AFB">
        <w:rPr>
          <w:rFonts w:ascii="Batang" w:eastAsia="Batang" w:hAnsi="Batang"/>
          <w:b/>
          <w:i/>
          <w:sz w:val="24"/>
          <w:szCs w:val="24"/>
        </w:rPr>
        <w:t xml:space="preserve">Do African nations </w:t>
      </w:r>
      <w:r w:rsidR="007D0B86" w:rsidRPr="00E36AFB">
        <w:rPr>
          <w:rFonts w:ascii="Batang" w:eastAsia="Batang" w:hAnsi="Batang"/>
          <w:b/>
          <w:i/>
          <w:sz w:val="24"/>
          <w:szCs w:val="24"/>
        </w:rPr>
        <w:t>[</w:t>
      </w:r>
      <w:r w:rsidR="00B33F71" w:rsidRPr="00E36AFB">
        <w:rPr>
          <w:rFonts w:ascii="Batang" w:eastAsia="Batang" w:hAnsi="Batang"/>
          <w:b/>
          <w:i/>
          <w:sz w:val="24"/>
          <w:szCs w:val="24"/>
        </w:rPr>
        <w:t>must</w:t>
      </w:r>
      <w:r w:rsidR="007D0B86" w:rsidRPr="00E36AFB">
        <w:rPr>
          <w:rFonts w:ascii="Batang" w:eastAsia="Batang" w:hAnsi="Batang"/>
          <w:b/>
          <w:i/>
          <w:sz w:val="24"/>
          <w:szCs w:val="24"/>
        </w:rPr>
        <w:t>]</w:t>
      </w:r>
      <w:r w:rsidR="00B33F71" w:rsidRPr="00E36AFB">
        <w:rPr>
          <w:rFonts w:ascii="Batang" w:eastAsia="Batang" w:hAnsi="Batang"/>
          <w:b/>
          <w:i/>
          <w:sz w:val="24"/>
          <w:szCs w:val="24"/>
        </w:rPr>
        <w:t xml:space="preserve"> have</w:t>
      </w:r>
      <w:r w:rsidRPr="00E36AFB">
        <w:rPr>
          <w:rFonts w:ascii="Batang" w:eastAsia="Batang" w:hAnsi="Batang"/>
          <w:b/>
          <w:i/>
          <w:sz w:val="24"/>
          <w:szCs w:val="24"/>
        </w:rPr>
        <w:t xml:space="preserve"> a constitution for developments?</w:t>
      </w:r>
      <w:r w:rsidRPr="00E36AFB">
        <w:rPr>
          <w:rFonts w:ascii="Batang" w:eastAsia="Batang" w:hAnsi="Batang" w:cs="Andalus"/>
          <w:i/>
        </w:rPr>
        <w:t xml:space="preserve"> </w:t>
      </w:r>
    </w:p>
    <w:p w:rsidR="00B5298A" w:rsidRDefault="00E36AFB" w:rsidP="00E36AFB">
      <w:pPr>
        <w:spacing w:line="480" w:lineRule="auto"/>
        <w:ind w:firstLine="720"/>
        <w:rPr>
          <w:sz w:val="24"/>
          <w:szCs w:val="24"/>
        </w:rPr>
      </w:pPr>
      <w:r w:rsidRPr="00E36AFB">
        <w:rPr>
          <w:b/>
          <w:i/>
          <w:sz w:val="24"/>
          <w:szCs w:val="24"/>
        </w:rPr>
        <w:t>Confucius, said “The strength of a nation is derived from the integrity of its homes.”</w:t>
      </w:r>
      <w:r>
        <w:rPr>
          <w:sz w:val="24"/>
          <w:szCs w:val="24"/>
        </w:rPr>
        <w:t xml:space="preserve"> </w:t>
      </w:r>
      <w:r w:rsidR="00B33F71">
        <w:rPr>
          <w:sz w:val="24"/>
          <w:szCs w:val="24"/>
        </w:rPr>
        <w:t>Clearly there is wrong perception among some of citizens that every single Developed countries retained a constitution in their society.</w:t>
      </w:r>
      <w:r w:rsidR="00B33F71" w:rsidRPr="00B33F71">
        <w:rPr>
          <w:sz w:val="24"/>
          <w:szCs w:val="24"/>
        </w:rPr>
        <w:t xml:space="preserve"> </w:t>
      </w:r>
      <w:r w:rsidR="00C97D9A">
        <w:rPr>
          <w:sz w:val="24"/>
          <w:szCs w:val="24"/>
        </w:rPr>
        <w:t>However, t</w:t>
      </w:r>
      <w:r w:rsidR="00B33F71">
        <w:rPr>
          <w:sz w:val="24"/>
          <w:szCs w:val="24"/>
        </w:rPr>
        <w:t xml:space="preserve">here are several developed countries who have paved the roadways for building their nations and also liberating their people from abject poverty, illiteracy, poor economy, and ravaged diseases without constituting constitutions. These developed countries what they do retained in their society is uncodified constitution. The uncodified constitution is a type of constitution where the fundamental rules of government take the form of </w:t>
      </w:r>
      <w:r w:rsidR="00B33F71" w:rsidRPr="00E36AFB">
        <w:rPr>
          <w:i/>
          <w:sz w:val="24"/>
          <w:szCs w:val="24"/>
        </w:rPr>
        <w:t>customs</w:t>
      </w:r>
      <w:r w:rsidR="00B33F71">
        <w:rPr>
          <w:sz w:val="24"/>
          <w:szCs w:val="24"/>
        </w:rPr>
        <w:t xml:space="preserve">, </w:t>
      </w:r>
      <w:r w:rsidR="00B33F71" w:rsidRPr="00E36AFB">
        <w:rPr>
          <w:i/>
          <w:sz w:val="24"/>
          <w:szCs w:val="24"/>
        </w:rPr>
        <w:t>Basic Laws</w:t>
      </w:r>
      <w:r w:rsidR="00B33F71">
        <w:rPr>
          <w:sz w:val="24"/>
          <w:szCs w:val="24"/>
        </w:rPr>
        <w:t xml:space="preserve">, </w:t>
      </w:r>
      <w:r w:rsidR="00B33F71" w:rsidRPr="00E36AFB">
        <w:rPr>
          <w:i/>
          <w:sz w:val="24"/>
          <w:szCs w:val="24"/>
        </w:rPr>
        <w:t>usage</w:t>
      </w:r>
      <w:r w:rsidR="00B33F71">
        <w:rPr>
          <w:sz w:val="24"/>
          <w:szCs w:val="24"/>
        </w:rPr>
        <w:t xml:space="preserve">, </w:t>
      </w:r>
      <w:r w:rsidR="00B33F71" w:rsidRPr="00E36AFB">
        <w:rPr>
          <w:i/>
          <w:sz w:val="24"/>
          <w:szCs w:val="24"/>
        </w:rPr>
        <w:t>precedent</w:t>
      </w:r>
      <w:r w:rsidR="00B33F71">
        <w:rPr>
          <w:sz w:val="24"/>
          <w:szCs w:val="24"/>
        </w:rPr>
        <w:t xml:space="preserve"> and </w:t>
      </w:r>
      <w:r w:rsidR="00B33F71" w:rsidRPr="00E36AFB">
        <w:rPr>
          <w:i/>
          <w:sz w:val="24"/>
          <w:szCs w:val="24"/>
        </w:rPr>
        <w:t>variety of statutes</w:t>
      </w:r>
      <w:r w:rsidR="00B33F71">
        <w:rPr>
          <w:sz w:val="24"/>
          <w:szCs w:val="24"/>
        </w:rPr>
        <w:t xml:space="preserve"> and</w:t>
      </w:r>
      <w:r w:rsidR="00B33F71" w:rsidRPr="00E36AFB">
        <w:rPr>
          <w:i/>
          <w:sz w:val="24"/>
          <w:szCs w:val="24"/>
        </w:rPr>
        <w:t xml:space="preserve"> legal instruments</w:t>
      </w:r>
      <w:r w:rsidR="00B33F71">
        <w:rPr>
          <w:sz w:val="24"/>
          <w:szCs w:val="24"/>
        </w:rPr>
        <w:t xml:space="preserve">. </w:t>
      </w:r>
      <w:r w:rsidR="00B33F71" w:rsidRPr="00E36AFB">
        <w:rPr>
          <w:rFonts w:ascii="Book Antiqua" w:hAnsi="Book Antiqua"/>
          <w:sz w:val="24"/>
          <w:szCs w:val="24"/>
        </w:rPr>
        <w:t xml:space="preserve">Israel, New Zealand, Saudi Arabia, United Kingdom, Northern Ireland, San Marino, </w:t>
      </w:r>
      <w:r w:rsidR="00B33F71">
        <w:rPr>
          <w:sz w:val="24"/>
          <w:szCs w:val="24"/>
        </w:rPr>
        <w:t>and</w:t>
      </w:r>
      <w:r w:rsidR="00B33F71" w:rsidRPr="00E36AFB">
        <w:rPr>
          <w:rFonts w:ascii="Book Antiqua" w:hAnsi="Book Antiqua"/>
          <w:sz w:val="24"/>
          <w:szCs w:val="24"/>
        </w:rPr>
        <w:t xml:space="preserve"> Canada</w:t>
      </w:r>
      <w:r w:rsidR="00B33F71">
        <w:rPr>
          <w:sz w:val="24"/>
          <w:szCs w:val="24"/>
        </w:rPr>
        <w:t>. Although Canada has Constitution Act, the important aspect of the constitution are uncodified. The preamble to the constitution of Canada declares that the constitution is to be similar in principle to that of the United Kingdom. The World Fact</w:t>
      </w:r>
      <w:r>
        <w:rPr>
          <w:sz w:val="24"/>
          <w:szCs w:val="24"/>
        </w:rPr>
        <w:t>book brilliantly illustrate facts</w:t>
      </w:r>
      <w:r w:rsidR="00B33F71">
        <w:rPr>
          <w:sz w:val="24"/>
          <w:szCs w:val="24"/>
        </w:rPr>
        <w:t xml:space="preserve"> about developed and developing countries. For example, these two developed countries (below) have done remarkable work in setting forth the apparatus of foundations for eradicating poverty, eradicating illiteracy, eradicating rampant diseases, and building all the institution’s fabrics of their society.                  </w:t>
      </w:r>
    </w:p>
    <w:p w:rsidR="00FC7DAE" w:rsidRPr="00B5298A" w:rsidRDefault="00FC7DAE" w:rsidP="00B5298A">
      <w:pPr>
        <w:rPr>
          <w:sz w:val="24"/>
          <w:szCs w:val="24"/>
        </w:rPr>
      </w:pPr>
    </w:p>
    <w:tbl>
      <w:tblPr>
        <w:tblpPr w:leftFromText="180" w:rightFromText="180" w:vertAnchor="text" w:horzAnchor="page" w:tblpX="1" w:tblpY="499"/>
        <w:tblW w:w="23912" w:type="dxa"/>
        <w:tblLook w:val="04A0" w:firstRow="1" w:lastRow="0" w:firstColumn="1" w:lastColumn="0" w:noHBand="0" w:noVBand="1"/>
      </w:tblPr>
      <w:tblGrid>
        <w:gridCol w:w="11966"/>
        <w:gridCol w:w="11956"/>
      </w:tblGrid>
      <w:tr w:rsidR="00FC7DAE" w:rsidRPr="007F09EF" w:rsidTr="00FC7DAE">
        <w:trPr>
          <w:trHeight w:val="504"/>
        </w:trPr>
        <w:tc>
          <w:tcPr>
            <w:tcW w:w="11956" w:type="dxa"/>
            <w:tcBorders>
              <w:top w:val="nil"/>
              <w:left w:val="nil"/>
              <w:bottom w:val="nil"/>
              <w:right w:val="nil"/>
            </w:tcBorders>
            <w:shd w:val="clear" w:color="auto" w:fill="auto"/>
            <w:noWrap/>
          </w:tcPr>
          <w:tbl>
            <w:tblPr>
              <w:tblW w:w="11740" w:type="dxa"/>
              <w:tblCellMar>
                <w:left w:w="0" w:type="dxa"/>
                <w:right w:w="0" w:type="dxa"/>
              </w:tblCellMar>
              <w:tblLook w:val="04A0" w:firstRow="1" w:lastRow="0" w:firstColumn="1" w:lastColumn="0" w:noHBand="0" w:noVBand="1"/>
            </w:tblPr>
            <w:tblGrid>
              <w:gridCol w:w="11740"/>
            </w:tblGrid>
            <w:tr w:rsidR="00FC7DAE" w:rsidRPr="00FC7DAE" w:rsidTr="008A6159">
              <w:trPr>
                <w:trHeight w:val="480"/>
              </w:trPr>
              <w:tc>
                <w:tcPr>
                  <w:tcW w:w="117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FC7DAE" w:rsidRPr="00FC7DAE" w:rsidRDefault="00FC7DAE" w:rsidP="00FC7DAE">
                  <w:pPr>
                    <w:framePr w:hSpace="180" w:wrap="around" w:vAnchor="text" w:hAnchor="page" w:x="1" w:y="499"/>
                    <w:ind w:left="-2880" w:right="-432"/>
                    <w:jc w:val="center"/>
                    <w:rPr>
                      <w:rFonts w:ascii="Calibri" w:hAnsi="Calibri"/>
                      <w:color w:val="000000"/>
                      <w:sz w:val="28"/>
                      <w:szCs w:val="28"/>
                    </w:rPr>
                  </w:pPr>
                  <w:r w:rsidRPr="00FC7DAE">
                    <w:rPr>
                      <w:rFonts w:ascii="Calibri" w:hAnsi="Calibri"/>
                      <w:color w:val="000000"/>
                      <w:sz w:val="28"/>
                      <w:szCs w:val="28"/>
                    </w:rPr>
                    <w:lastRenderedPageBreak/>
                    <w:t xml:space="preserve">   </w:t>
                  </w:r>
                  <w:r w:rsidRPr="00E36AFB">
                    <w:rPr>
                      <w:rFonts w:cs="Browallia New"/>
                      <w:color w:val="000000"/>
                      <w:sz w:val="28"/>
                      <w:szCs w:val="28"/>
                    </w:rPr>
                    <w:t xml:space="preserve"> CANADA</w:t>
                  </w:r>
                  <w:r w:rsidRPr="00FC7DAE">
                    <w:rPr>
                      <w:rFonts w:ascii="Calibri" w:hAnsi="Calibri"/>
                      <w:color w:val="000000"/>
                      <w:sz w:val="28"/>
                      <w:szCs w:val="28"/>
                    </w:rPr>
                    <w:t xml:space="preserve">                       </w:t>
                  </w:r>
                  <w:r w:rsidR="008A6159">
                    <w:rPr>
                      <w:rFonts w:ascii="Calibri" w:hAnsi="Calibri"/>
                      <w:color w:val="000000"/>
                      <w:sz w:val="28"/>
                      <w:szCs w:val="28"/>
                    </w:rPr>
                    <w:t xml:space="preserve">           </w:t>
                  </w:r>
                  <w:r w:rsidRPr="00FC7DAE">
                    <w:rPr>
                      <w:rFonts w:ascii="Calibri" w:hAnsi="Calibri"/>
                      <w:color w:val="000000"/>
                      <w:sz w:val="28"/>
                      <w:szCs w:val="28"/>
                    </w:rPr>
                    <w:t xml:space="preserve">  &amp;                              </w:t>
                  </w:r>
                  <w:r w:rsidR="008A6159">
                    <w:rPr>
                      <w:rFonts w:ascii="Calibri" w:hAnsi="Calibri"/>
                      <w:color w:val="000000"/>
                      <w:sz w:val="28"/>
                      <w:szCs w:val="28"/>
                    </w:rPr>
                    <w:t xml:space="preserve">               </w:t>
                  </w:r>
                  <w:r w:rsidRPr="00FC7DAE">
                    <w:rPr>
                      <w:rFonts w:ascii="Calibri" w:hAnsi="Calibri"/>
                      <w:color w:val="000000"/>
                      <w:sz w:val="28"/>
                      <w:szCs w:val="28"/>
                    </w:rPr>
                    <w:t xml:space="preserve"> ISRAEL  </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8A6159" w:rsidRDefault="00FC7DAE" w:rsidP="008A6159">
                  <w:pPr>
                    <w:pStyle w:val="ListParagraph"/>
                    <w:framePr w:hSpace="180" w:wrap="around" w:vAnchor="text" w:hAnchor="page" w:x="1" w:y="499"/>
                    <w:numPr>
                      <w:ilvl w:val="0"/>
                      <w:numId w:val="8"/>
                    </w:numPr>
                    <w:ind w:left="504"/>
                    <w:rPr>
                      <w:rFonts w:ascii="Calibri" w:hAnsi="Calibri"/>
                      <w:color w:val="000000"/>
                      <w:sz w:val="20"/>
                      <w:szCs w:val="20"/>
                    </w:rPr>
                  </w:pPr>
                  <w:r w:rsidRPr="008A6159">
                    <w:rPr>
                      <w:rFonts w:ascii="Calibri" w:hAnsi="Calibri"/>
                      <w:color w:val="000000"/>
                      <w:sz w:val="20"/>
                      <w:szCs w:val="20"/>
                    </w:rPr>
                    <w:t xml:space="preserve">Total area:  9,984,670 </w:t>
                  </w:r>
                  <w:r w:rsidR="00845804" w:rsidRPr="008A6159">
                    <w:rPr>
                      <w:rFonts w:ascii="Calibri" w:hAnsi="Calibri"/>
                      <w:color w:val="000000"/>
                      <w:sz w:val="20"/>
                      <w:szCs w:val="20"/>
                    </w:rPr>
                    <w:t>sq.</w:t>
                  </w:r>
                  <w:r w:rsidRPr="008A6159">
                    <w:rPr>
                      <w:rFonts w:ascii="Calibri" w:hAnsi="Calibri"/>
                      <w:color w:val="000000"/>
                      <w:sz w:val="20"/>
                      <w:szCs w:val="20"/>
                    </w:rPr>
                    <w:t xml:space="preserve"> km                                                   </w:t>
                  </w:r>
                  <w:r w:rsidR="008A6159" w:rsidRPr="008A6159">
                    <w:rPr>
                      <w:rFonts w:ascii="Calibri" w:hAnsi="Calibri"/>
                      <w:color w:val="000000"/>
                      <w:sz w:val="20"/>
                      <w:szCs w:val="20"/>
                    </w:rPr>
                    <w:t xml:space="preserve">     </w:t>
                  </w:r>
                  <w:r w:rsidRPr="008A6159">
                    <w:rPr>
                      <w:rFonts w:ascii="Calibri" w:hAnsi="Calibri"/>
                      <w:color w:val="000000"/>
                      <w:sz w:val="20"/>
                      <w:szCs w:val="20"/>
                    </w:rPr>
                    <w:t xml:space="preserve">       </w:t>
                  </w:r>
                  <w:r w:rsidR="008A6159">
                    <w:rPr>
                      <w:rFonts w:ascii="Calibri" w:hAnsi="Calibri"/>
                      <w:color w:val="000000"/>
                      <w:sz w:val="20"/>
                      <w:szCs w:val="20"/>
                    </w:rPr>
                    <w:t xml:space="preserve">                        </w:t>
                  </w:r>
                  <w:r w:rsidRPr="008A6159">
                    <w:rPr>
                      <w:rFonts w:ascii="Calibri" w:hAnsi="Calibri"/>
                      <w:color w:val="000000"/>
                      <w:sz w:val="20"/>
                      <w:szCs w:val="20"/>
                    </w:rPr>
                    <w:t xml:space="preserve">Total area:   20,770 </w:t>
                  </w:r>
                  <w:r w:rsidR="00845804" w:rsidRPr="008A6159">
                    <w:rPr>
                      <w:rFonts w:ascii="Calibri" w:hAnsi="Calibri"/>
                      <w:color w:val="000000"/>
                      <w:sz w:val="20"/>
                      <w:szCs w:val="20"/>
                    </w:rPr>
                    <w:t>sq.</w:t>
                  </w:r>
                  <w:r w:rsidRPr="008A6159">
                    <w:rPr>
                      <w:rFonts w:ascii="Calibri" w:hAnsi="Calibri"/>
                      <w:color w:val="000000"/>
                      <w:sz w:val="20"/>
                      <w:szCs w:val="20"/>
                    </w:rPr>
                    <w:t xml:space="preserve"> Km                                                 </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8A6159" w:rsidRDefault="008A6159" w:rsidP="008A6159">
                  <w:pPr>
                    <w:framePr w:hSpace="180" w:wrap="around" w:vAnchor="text" w:hAnchor="page" w:x="1" w:y="499"/>
                    <w:rPr>
                      <w:rFonts w:ascii="Wingdings" w:hAnsi="Wingdings"/>
                      <w:color w:val="000000"/>
                      <w:sz w:val="20"/>
                      <w:szCs w:val="20"/>
                    </w:rPr>
                  </w:pPr>
                  <w:r>
                    <w:rPr>
                      <w:rFonts w:ascii="Wingdings" w:hAnsi="Wingdings"/>
                      <w:color w:val="000000"/>
                      <w:sz w:val="20"/>
                      <w:szCs w:val="20"/>
                    </w:rPr>
                    <w:t></w:t>
                  </w:r>
                  <w:r w:rsidR="00FC7DAE" w:rsidRPr="008A6159">
                    <w:rPr>
                      <w:rFonts w:ascii="Wingdings" w:hAnsi="Wingdings"/>
                      <w:color w:val="000000"/>
                      <w:sz w:val="20"/>
                      <w:szCs w:val="20"/>
                    </w:rPr>
                    <w:t></w:t>
                  </w:r>
                  <w:r w:rsidR="00FC7DAE" w:rsidRPr="008A6159">
                    <w:rPr>
                      <w:color w:val="000000"/>
                      <w:sz w:val="14"/>
                      <w:szCs w:val="14"/>
                    </w:rPr>
                    <w:t xml:space="preserve">  </w:t>
                  </w:r>
                  <w:r w:rsidR="00FC7DAE" w:rsidRPr="008A6159">
                    <w:rPr>
                      <w:rFonts w:ascii="Calibri" w:hAnsi="Calibri"/>
                      <w:color w:val="000000"/>
                      <w:sz w:val="20"/>
                      <w:szCs w:val="20"/>
                    </w:rPr>
                    <w:t xml:space="preserve">Total population: 34,834, 841            (July 2014 est.)                                               Total population:   7,821,850   (July 2014 est.)               </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Dead Rate: 8.31 deaths/ 1,000 pop.     (2014 est.)                                                   Dead Rate: 5.54 Deaths/ 1,000 pop. (2014 est.)</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 xml:space="preserve">Maternal Mortality rate: 12 deaths/ 100,000 live birth   (est. 2010)                  </w:t>
                  </w:r>
                  <w:r w:rsidR="008A6159">
                    <w:rPr>
                      <w:rFonts w:ascii="Calibri" w:hAnsi="Calibri"/>
                      <w:color w:val="000000"/>
                      <w:sz w:val="20"/>
                      <w:szCs w:val="20"/>
                    </w:rPr>
                    <w:t xml:space="preserve">   </w:t>
                  </w:r>
                  <w:r w:rsidRPr="00AA0D87">
                    <w:rPr>
                      <w:rFonts w:ascii="Calibri" w:hAnsi="Calibri"/>
                      <w:color w:val="000000"/>
                      <w:sz w:val="20"/>
                      <w:szCs w:val="20"/>
                    </w:rPr>
                    <w:t>Maternal Mortality rate: 7 deaths/ 100,000 live birth (2010)</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Life expectancy birth:  81.67 years                                                                             Life expectancy birth: 81.28 years</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Physician density: 2.07 physicians/ 1,000 pop.</w:t>
                  </w:r>
                  <w:r w:rsidRPr="00AA0D87">
                    <w:rPr>
                      <w:rFonts w:ascii="Calibri" w:hAnsi="Calibri"/>
                      <w:color w:val="000000"/>
                      <w:sz w:val="20"/>
                      <w:szCs w:val="20"/>
                    </w:rPr>
                    <w:t xml:space="preserve">    (est. 2010</w:t>
                  </w:r>
                  <w:r w:rsidRPr="00AA0D87">
                    <w:rPr>
                      <w:rFonts w:ascii="Calibri" w:hAnsi="Calibri"/>
                      <w:b/>
                      <w:bCs/>
                      <w:color w:val="000000"/>
                      <w:sz w:val="20"/>
                      <w:szCs w:val="20"/>
                    </w:rPr>
                    <w:t>)                                   Physician density: 3.11 physicians/1,000 pop.  (2011)</w:t>
                  </w:r>
                </w:p>
              </w:tc>
            </w:tr>
            <w:tr w:rsidR="00FC7DAE" w:rsidRPr="00AA0D87" w:rsidTr="008A6159">
              <w:trPr>
                <w:trHeight w:val="4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i/>
                      <w:iCs/>
                      <w:color w:val="000000"/>
                      <w:sz w:val="20"/>
                      <w:szCs w:val="20"/>
                    </w:rPr>
                    <w:t xml:space="preserve">Drinking water source:  Improved                                                                                Drinking water source:  Improved  </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Calibri" w:hAnsi="Calibri"/>
                      <w:b/>
                      <w:bCs/>
                      <w:i/>
                      <w:iCs/>
                      <w:color w:val="000000"/>
                      <w:sz w:val="20"/>
                      <w:szCs w:val="20"/>
                    </w:rPr>
                  </w:pPr>
                  <w:r w:rsidRPr="00AA0D87">
                    <w:rPr>
                      <w:rFonts w:ascii="Calibri" w:hAnsi="Calibri"/>
                      <w:b/>
                      <w:bCs/>
                      <w:i/>
                      <w:iCs/>
                      <w:color w:val="000000"/>
                      <w:sz w:val="20"/>
                      <w:szCs w:val="20"/>
                    </w:rPr>
                    <w:t>Urban: 100 % of pop.   Rural: 99% of pop.                                                                        Urban: 100% of pop.     Rural: 100% of pop</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HIV/AIDS-adult prevalence rate: 0.3%         (2009 est.)                                              HIV/AIDS-adult prevalence rate: 0.2% (2009 est.)</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 xml:space="preserve">HIV/AIDS-people living with HIV-AIDS:   68,000  (2009 est.)                                   </w:t>
                  </w:r>
                  <w:r w:rsidRPr="00AA0D87">
                    <w:rPr>
                      <w:rFonts w:ascii="Calibri" w:hAnsi="Calibri"/>
                      <w:b/>
                      <w:bCs/>
                      <w:i/>
                      <w:iCs/>
                      <w:color w:val="000000"/>
                      <w:sz w:val="20"/>
                      <w:szCs w:val="20"/>
                    </w:rPr>
                    <w:t>HIV/AIDS- people living with HIV-AIDS: 7,500  (2009 est.)</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i/>
                      <w:iCs/>
                      <w:color w:val="000000"/>
                      <w:sz w:val="20"/>
                      <w:szCs w:val="20"/>
                    </w:rPr>
                    <w:t>LITARCY :  total population: 99%                                                                                  LITERACY-total population:  97.1 %</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GPD -Purchasing Power Parity:  $1.518 trillion   (2013 est.)                                  GPD-Purchasing Power Parity: $273.2 billion  (2013 est.)</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GPD -Per Capita (PPP):  $43,100                          (2013 est.)                                      GDP-Per Capita (PPP):  $36,200   (2013 est.)</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Population below poverty line:  9.4%                                                                         Population below poverty line: 21%</w:t>
                  </w:r>
                </w:p>
              </w:tc>
            </w:tr>
            <w:tr w:rsidR="00FC7DAE" w:rsidRPr="00AA0D87" w:rsidTr="008A615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Electricity –production:  618.9 billion kWh       (2011 est.)                                     Electricity-production: 55.77 billion kWh     (2011 est.)</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Electricity –consumption:  499.9 billion kWh    (2010 est.)                                    Electricity-consumption: 48.73 billion kWh (2010 est.)</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Telephone -main line in use:  499.9 billion          (2012)                                          Telephone-main line in use:  3.594 million (2012 )</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Telephone-mobile cellular: 26.263 million          (2012)                                          Telephone-mobile cellular: 9.225 million  (2012)</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Internet hosts: 8.743 million                                  (2012)                                           Internet hosts:  2.483 million (2012)</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Internet users:  26.96 million                                 (2009)                                           Internet users: 4.525 million (2009)</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Airports: 1,467                                                          (2013)                                             Airports:  47  (2013)</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Heliports: 26                                                                                                                      Heliports:   3 (2013)</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Roadways: 1,042,300 km                                                                                                Roadways:  975 km</w:t>
                  </w:r>
                </w:p>
              </w:tc>
            </w:tr>
            <w:tr w:rsidR="00FC7DAE" w:rsidRPr="00AA0D87" w:rsidTr="008A6159">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lastRenderedPageBreak/>
                    <w:t></w:t>
                  </w:r>
                  <w:r w:rsidRPr="00AA0D87">
                    <w:rPr>
                      <w:color w:val="000000"/>
                      <w:sz w:val="14"/>
                      <w:szCs w:val="14"/>
                    </w:rPr>
                    <w:t xml:space="preserve">  </w:t>
                  </w:r>
                  <w:r w:rsidRPr="00AA0D87">
                    <w:rPr>
                      <w:rFonts w:ascii="Calibri" w:hAnsi="Calibri"/>
                      <w:color w:val="000000"/>
                      <w:sz w:val="20"/>
                      <w:szCs w:val="20"/>
                    </w:rPr>
                    <w:t xml:space="preserve">Railways:  46,552 Km                                                                                             </w:t>
                  </w:r>
                  <w:r w:rsidR="008A6159">
                    <w:rPr>
                      <w:rFonts w:ascii="Calibri" w:hAnsi="Calibri"/>
                      <w:color w:val="000000"/>
                      <w:sz w:val="20"/>
                      <w:szCs w:val="20"/>
                    </w:rPr>
                    <w:t xml:space="preserve">     </w:t>
                  </w:r>
                  <w:r w:rsidRPr="00AA0D87">
                    <w:rPr>
                      <w:rFonts w:ascii="Calibri" w:hAnsi="Calibri"/>
                      <w:color w:val="000000"/>
                      <w:sz w:val="20"/>
                      <w:szCs w:val="20"/>
                    </w:rPr>
                    <w:t xml:space="preserve">     Railways:   18,566 km</w:t>
                  </w:r>
                </w:p>
              </w:tc>
            </w:tr>
          </w:tbl>
          <w:p w:rsidR="00FC7DAE" w:rsidRDefault="00FC7DAE" w:rsidP="00FC7DAE">
            <w:pPr>
              <w:ind w:left="144"/>
            </w:pPr>
          </w:p>
        </w:tc>
        <w:tc>
          <w:tcPr>
            <w:tcW w:w="11956" w:type="dxa"/>
            <w:tcBorders>
              <w:top w:val="nil"/>
              <w:left w:val="nil"/>
              <w:bottom w:val="nil"/>
              <w:right w:val="nil"/>
            </w:tcBorders>
            <w:shd w:val="clear" w:color="auto" w:fill="auto"/>
            <w:noWrap/>
          </w:tcPr>
          <w:tbl>
            <w:tblPr>
              <w:tblW w:w="11740" w:type="dxa"/>
              <w:tblCellMar>
                <w:left w:w="0" w:type="dxa"/>
                <w:right w:w="0" w:type="dxa"/>
              </w:tblCellMar>
              <w:tblLook w:val="04A0" w:firstRow="1" w:lastRow="0" w:firstColumn="1" w:lastColumn="0" w:noHBand="0" w:noVBand="1"/>
            </w:tblPr>
            <w:tblGrid>
              <w:gridCol w:w="11740"/>
            </w:tblGrid>
            <w:tr w:rsidR="00FC7DAE" w:rsidRPr="00AA0D87" w:rsidTr="00B5298A">
              <w:trPr>
                <w:trHeight w:val="480"/>
              </w:trPr>
              <w:tc>
                <w:tcPr>
                  <w:tcW w:w="11740" w:type="dxa"/>
                  <w:tcBorders>
                    <w:top w:val="nil"/>
                    <w:left w:val="nil"/>
                    <w:bottom w:val="nil"/>
                    <w:right w:val="nil"/>
                  </w:tcBorders>
                  <w:shd w:val="clear" w:color="auto" w:fill="auto"/>
                  <w:noWrap/>
                  <w:tcMar>
                    <w:top w:w="15" w:type="dxa"/>
                    <w:left w:w="15" w:type="dxa"/>
                    <w:bottom w:w="0" w:type="dxa"/>
                    <w:right w:w="15" w:type="dxa"/>
                  </w:tcMar>
                  <w:vAlign w:val="bottom"/>
                  <w:hideMark/>
                </w:tcPr>
                <w:p w:rsidR="00FC7DAE" w:rsidRPr="00AA0D87" w:rsidRDefault="00FC7DAE" w:rsidP="00FC7DAE">
                  <w:pPr>
                    <w:framePr w:hSpace="180" w:wrap="around" w:vAnchor="text" w:hAnchor="page" w:x="1" w:y="499"/>
                    <w:ind w:left="144"/>
                    <w:jc w:val="center"/>
                    <w:rPr>
                      <w:rFonts w:ascii="Calibri" w:hAnsi="Calibri"/>
                      <w:color w:val="000000"/>
                      <w:sz w:val="28"/>
                      <w:szCs w:val="28"/>
                    </w:rPr>
                  </w:pPr>
                  <w:r w:rsidRPr="00AA0D87">
                    <w:rPr>
                      <w:rFonts w:ascii="Calibri" w:hAnsi="Calibri"/>
                      <w:color w:val="000000"/>
                      <w:sz w:val="28"/>
                      <w:szCs w:val="28"/>
                    </w:rPr>
                    <w:lastRenderedPageBreak/>
                    <w:t xml:space="preserve">    CAA1:A17NADA                          &amp;                               ISRAEL  </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Calibri" w:hAnsi="Calibri"/>
                      <w:color w:val="000000"/>
                      <w:sz w:val="20"/>
                      <w:szCs w:val="20"/>
                    </w:rPr>
                  </w:pPr>
                  <w:r w:rsidRPr="00AA0D87">
                    <w:rPr>
                      <w:rFonts w:ascii="Calibri" w:hAnsi="Calibri"/>
                      <w:color w:val="000000"/>
                      <w:sz w:val="20"/>
                      <w:szCs w:val="20"/>
                    </w:rPr>
                    <w:t xml:space="preserve">      Total area:  9,984,670 sq km                                                                                          Total area:   20,770 sq Km                                                 </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 xml:space="preserve">Total population: 34,834, 841            (July 2014 est.)                                               Total population:   7,821,850   (July 2014 est.)               </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Dead Rate: 8.31 deaths/ 1,000 pop.     (2014 est.)                                                   Dead Rate: 5.54 Deaths/ 1,000 pop. (2014 est.)</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Maternal Mortality rate: 12 deaths/ 100,000 live birth   (est. 2010)                  Maternal Mortality rate: 7 deaths/ 100,000 live birth (2010)</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Life expectancy birth:  81.67 years                                                                             Life expectancy birth: 81.28 years</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Physician density: 2.07 physicians/ 1,000 pop.</w:t>
                  </w:r>
                  <w:r w:rsidRPr="00AA0D87">
                    <w:rPr>
                      <w:rFonts w:ascii="Calibri" w:hAnsi="Calibri"/>
                      <w:color w:val="000000"/>
                      <w:sz w:val="20"/>
                      <w:szCs w:val="20"/>
                    </w:rPr>
                    <w:t xml:space="preserve">    (est. 2010</w:t>
                  </w:r>
                  <w:r w:rsidRPr="00AA0D87">
                    <w:rPr>
                      <w:rFonts w:ascii="Calibri" w:hAnsi="Calibri"/>
                      <w:b/>
                      <w:bCs/>
                      <w:color w:val="000000"/>
                      <w:sz w:val="20"/>
                      <w:szCs w:val="20"/>
                    </w:rPr>
                    <w:t>)                                   Physician density: 3.11 physicians/1,000 pop.  (2011)</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i/>
                      <w:iCs/>
                      <w:color w:val="000000"/>
                      <w:sz w:val="20"/>
                      <w:szCs w:val="20"/>
                    </w:rPr>
                    <w:t xml:space="preserve">Drinking water source:  Improved                                                                                Drinking water source:  Improved  </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Calibri" w:hAnsi="Calibri"/>
                      <w:b/>
                      <w:bCs/>
                      <w:i/>
                      <w:iCs/>
                      <w:color w:val="000000"/>
                      <w:sz w:val="20"/>
                      <w:szCs w:val="20"/>
                    </w:rPr>
                  </w:pPr>
                  <w:r w:rsidRPr="00AA0D87">
                    <w:rPr>
                      <w:rFonts w:ascii="Calibri" w:hAnsi="Calibri"/>
                      <w:b/>
                      <w:bCs/>
                      <w:i/>
                      <w:iCs/>
                      <w:color w:val="000000"/>
                      <w:sz w:val="20"/>
                      <w:szCs w:val="20"/>
                    </w:rPr>
                    <w:t>Urban: 100 % of pop.   Rural: 99% of pop.                                                                        Urban: 100% of pop.     Rural: 100% of pop</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HIV/AIDS-adult prevalence rate: 0.3%         (2009 est.)                                              HIV/AIDS-adult prevalence rate: 0.2% (2009 est.)</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 xml:space="preserve">HIV/AIDS-people living with HIV-AIDS:   68,000  (2009 est.)                                   </w:t>
                  </w:r>
                  <w:r w:rsidRPr="00AA0D87">
                    <w:rPr>
                      <w:rFonts w:ascii="Calibri" w:hAnsi="Calibri"/>
                      <w:b/>
                      <w:bCs/>
                      <w:i/>
                      <w:iCs/>
                      <w:color w:val="000000"/>
                      <w:sz w:val="20"/>
                      <w:szCs w:val="20"/>
                    </w:rPr>
                    <w:t>HIV/AIDS- people living with HIV-AIDS: 7,500  (2009 est.)</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i/>
                      <w:iCs/>
                      <w:color w:val="000000"/>
                      <w:sz w:val="20"/>
                      <w:szCs w:val="20"/>
                    </w:rPr>
                    <w:t>LITARCY :  total population: 99%                                                                                  LITERACY-total population:  97.1 %</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GPD -Purchasing Power Parity:  $1.518 trillion   (2013 est.)                                  GPD-Purchasing Power Parity: $273.2 billion  (2013 est.)</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GPD -Per Capita (PPP):  $43,100                          (2013 est.)                                      GDP-Per Capita (PPP):  $36,200   (2013 est.)</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b/>
                      <w:bCs/>
                      <w:color w:val="000000"/>
                      <w:sz w:val="20"/>
                      <w:szCs w:val="20"/>
                    </w:rPr>
                    <w:t>Population below poverty line:  9.4%                                                                         Population below poverty line: 21%</w:t>
                  </w:r>
                </w:p>
              </w:tc>
            </w:tr>
            <w:tr w:rsidR="00FC7DAE" w:rsidRPr="00AA0D87" w:rsidTr="00B5298A">
              <w:trPr>
                <w:trHeight w:val="48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Electricity –production:  618.9 billion kWh       (2011 est.)                                     Electricity-production: 55.77 billion kWh     (2011 est.)</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Electricity –consumption:  499.9 billion kWh    (2010 est.)                                    Electricity-consumption: 48.73 billion kWh (2010 est.)</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Telephone -main line in use:  499.9 billion          (2012)                                          Telephone-main line in use:  3.594 million (2012 )</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Telephone-mobile cellular: 26.263 million          (2012)                                          Telephone-mobile cellular: 9.225 million  (2012)</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Internet hosts: 8.743 million                                  (2012)                                           Internet hosts:  2.483 million (2012)</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Internet users:  26.96 million                                 (2009)                                           Internet users: 4.525 million (2009)</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Airports: 1,467                                                          (2013)                                             Airports:  47  (2013)</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Heliports: 26                                                                                                                      Heliports:   3 (2013)</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t></w:t>
                  </w:r>
                  <w:r w:rsidRPr="00AA0D87">
                    <w:rPr>
                      <w:color w:val="000000"/>
                      <w:sz w:val="14"/>
                      <w:szCs w:val="14"/>
                    </w:rPr>
                    <w:t xml:space="preserve">  </w:t>
                  </w:r>
                  <w:r w:rsidRPr="00AA0D87">
                    <w:rPr>
                      <w:rFonts w:ascii="Calibri" w:hAnsi="Calibri"/>
                      <w:color w:val="000000"/>
                      <w:sz w:val="20"/>
                      <w:szCs w:val="20"/>
                    </w:rPr>
                    <w:t>Roadways: 1,042,300 km                                                                                                Roadways:  975 km</w:t>
                  </w:r>
                </w:p>
              </w:tc>
            </w:tr>
            <w:tr w:rsidR="00FC7DAE" w:rsidRPr="00AA0D87" w:rsidTr="00B5298A">
              <w:trPr>
                <w:trHeight w:val="499"/>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C7DAE" w:rsidRPr="00AA0D87" w:rsidRDefault="00FC7DAE" w:rsidP="00FC7DAE">
                  <w:pPr>
                    <w:framePr w:hSpace="180" w:wrap="around" w:vAnchor="text" w:hAnchor="page" w:x="1" w:y="499"/>
                    <w:ind w:left="144"/>
                    <w:rPr>
                      <w:rFonts w:ascii="Wingdings" w:hAnsi="Wingdings"/>
                      <w:color w:val="000000"/>
                      <w:sz w:val="20"/>
                      <w:szCs w:val="20"/>
                    </w:rPr>
                  </w:pPr>
                  <w:r w:rsidRPr="00AA0D87">
                    <w:rPr>
                      <w:rFonts w:ascii="Wingdings" w:hAnsi="Wingdings"/>
                      <w:color w:val="000000"/>
                      <w:sz w:val="20"/>
                      <w:szCs w:val="20"/>
                    </w:rPr>
                    <w:lastRenderedPageBreak/>
                    <w:t></w:t>
                  </w:r>
                  <w:r w:rsidRPr="00AA0D87">
                    <w:rPr>
                      <w:color w:val="000000"/>
                      <w:sz w:val="14"/>
                      <w:szCs w:val="14"/>
                    </w:rPr>
                    <w:t xml:space="preserve">  </w:t>
                  </w:r>
                  <w:r w:rsidRPr="00AA0D87">
                    <w:rPr>
                      <w:rFonts w:ascii="Calibri" w:hAnsi="Calibri"/>
                      <w:color w:val="000000"/>
                      <w:sz w:val="20"/>
                      <w:szCs w:val="20"/>
                    </w:rPr>
                    <w:t>Railways:  46,552 Km                                                                                                  Railways:   18,566 km</w:t>
                  </w:r>
                </w:p>
              </w:tc>
            </w:tr>
          </w:tbl>
          <w:p w:rsidR="00FC7DAE" w:rsidRDefault="00FC7DAE" w:rsidP="00FC7DAE">
            <w:pPr>
              <w:ind w:left="144"/>
            </w:pPr>
          </w:p>
        </w:tc>
      </w:tr>
    </w:tbl>
    <w:p w:rsidR="00E522F6" w:rsidRDefault="00E522F6" w:rsidP="00FC7DAE">
      <w:pPr>
        <w:pStyle w:val="ListParagraph"/>
        <w:spacing w:line="360" w:lineRule="auto"/>
        <w:ind w:left="0"/>
        <w:rPr>
          <w:sz w:val="24"/>
          <w:szCs w:val="24"/>
        </w:rPr>
      </w:pPr>
      <w:r>
        <w:rPr>
          <w:sz w:val="24"/>
          <w:szCs w:val="24"/>
        </w:rPr>
        <w:lastRenderedPageBreak/>
        <w:t>Source: The World Factbook</w:t>
      </w:r>
    </w:p>
    <w:p w:rsidR="00E522F6" w:rsidRDefault="00E522F6" w:rsidP="00FC7DAE">
      <w:pPr>
        <w:pStyle w:val="ListParagraph"/>
        <w:spacing w:line="360" w:lineRule="auto"/>
        <w:ind w:left="0"/>
        <w:rPr>
          <w:sz w:val="24"/>
          <w:szCs w:val="24"/>
        </w:rPr>
      </w:pPr>
    </w:p>
    <w:p w:rsidR="005A7485" w:rsidRPr="00E36AFB" w:rsidRDefault="00E36AFB" w:rsidP="00E36AFB">
      <w:pPr>
        <w:pStyle w:val="ListParagraph"/>
        <w:spacing w:line="360" w:lineRule="auto"/>
        <w:ind w:left="0" w:firstLine="720"/>
        <w:rPr>
          <w:sz w:val="24"/>
          <w:szCs w:val="24"/>
        </w:rPr>
      </w:pPr>
      <w:r>
        <w:rPr>
          <w:sz w:val="24"/>
          <w:szCs w:val="24"/>
        </w:rPr>
        <w:t>The</w:t>
      </w:r>
      <w:r w:rsidR="00E522F6">
        <w:rPr>
          <w:sz w:val="24"/>
          <w:szCs w:val="24"/>
        </w:rPr>
        <w:t xml:space="preserve"> data clearly shows that </w:t>
      </w:r>
      <w:r>
        <w:rPr>
          <w:sz w:val="24"/>
          <w:szCs w:val="24"/>
        </w:rPr>
        <w:t xml:space="preserve">both </w:t>
      </w:r>
      <w:r w:rsidR="00E522F6">
        <w:rPr>
          <w:sz w:val="24"/>
          <w:szCs w:val="24"/>
        </w:rPr>
        <w:t xml:space="preserve">Canada and Israel have </w:t>
      </w:r>
      <w:r w:rsidR="00BE68B6">
        <w:rPr>
          <w:sz w:val="24"/>
          <w:szCs w:val="24"/>
        </w:rPr>
        <w:t>certainly e</w:t>
      </w:r>
      <w:r w:rsidR="00E522F6">
        <w:rPr>
          <w:sz w:val="24"/>
          <w:szCs w:val="24"/>
        </w:rPr>
        <w:t>radicated illiteracy, elevated the socioeconomics of their citizens, availability of water in Urban and Rural area, superb health-care institutions, and superb infrastructure</w:t>
      </w:r>
      <w:r w:rsidR="00BE58B8">
        <w:rPr>
          <w:sz w:val="24"/>
          <w:szCs w:val="24"/>
        </w:rPr>
        <w:t>s….</w:t>
      </w:r>
    </w:p>
    <w:p w:rsidR="00C97D9A" w:rsidRDefault="00C97D9A" w:rsidP="00C97D9A">
      <w:pPr>
        <w:spacing w:line="480" w:lineRule="auto"/>
        <w:ind w:firstLine="720"/>
        <w:rPr>
          <w:sz w:val="24"/>
          <w:szCs w:val="24"/>
        </w:rPr>
      </w:pPr>
      <w:r>
        <w:rPr>
          <w:sz w:val="24"/>
          <w:szCs w:val="24"/>
        </w:rPr>
        <w:t xml:space="preserve">Both </w:t>
      </w:r>
      <w:r w:rsidR="00476D07">
        <w:rPr>
          <w:sz w:val="24"/>
          <w:szCs w:val="24"/>
        </w:rPr>
        <w:t xml:space="preserve">of </w:t>
      </w:r>
      <w:r>
        <w:rPr>
          <w:sz w:val="24"/>
          <w:szCs w:val="24"/>
        </w:rPr>
        <w:t>Libya and Egypt, in the 1950s, were the first African nations to gain independent. Shortly, Ghana in 1957 was the first South of Sahara country to become independence. Subsequently, about 17 African nations in 1960s gained their independence. Today, a vast majority of African countries do have some kind form</w:t>
      </w:r>
      <w:r w:rsidR="007D0B86">
        <w:rPr>
          <w:sz w:val="24"/>
          <w:szCs w:val="24"/>
        </w:rPr>
        <w:t>s</w:t>
      </w:r>
      <w:r>
        <w:rPr>
          <w:sz w:val="24"/>
          <w:szCs w:val="24"/>
        </w:rPr>
        <w:t xml:space="preserve"> of democratic institutions and constitution. Although a majority of African countries have certainly paved the roadway for democra</w:t>
      </w:r>
      <w:r w:rsidR="00476D07">
        <w:rPr>
          <w:sz w:val="24"/>
          <w:szCs w:val="24"/>
        </w:rPr>
        <w:t>tic elections and constitution</w:t>
      </w:r>
      <w:r w:rsidR="007D0B86">
        <w:rPr>
          <w:sz w:val="24"/>
          <w:szCs w:val="24"/>
        </w:rPr>
        <w:t xml:space="preserve"> in which are</w:t>
      </w:r>
      <w:r>
        <w:rPr>
          <w:sz w:val="24"/>
          <w:szCs w:val="24"/>
        </w:rPr>
        <w:t xml:space="preserve"> seed-bed in their fabrics of society, unfortunately a vast majority of African countries have not yet liberated their nations from abject poverty, ravaged chronic diseases, high illiteracy, rampant corruptions, despicable nepotism, disputable tribalism, limited infrastructures and health-care institutions.</w:t>
      </w:r>
    </w:p>
    <w:p w:rsidR="000F6EA0" w:rsidRDefault="00C97D9A" w:rsidP="00C97D9A">
      <w:pPr>
        <w:spacing w:line="480" w:lineRule="auto"/>
        <w:ind w:firstLine="720"/>
        <w:rPr>
          <w:sz w:val="24"/>
          <w:szCs w:val="24"/>
        </w:rPr>
      </w:pPr>
      <w:r>
        <w:rPr>
          <w:sz w:val="24"/>
          <w:szCs w:val="24"/>
        </w:rPr>
        <w:t xml:space="preserve">The Pan-African movement leaders, such as W.E.B. Dubois, Marcus Garvey, Henry Sylvester-William, Julius Nyrerer, Kwame Nkrumah, Robert M. Sobuke, Patrice Lumumba and etc., certainly fought for the liberation of African nations from colonization, inequality wealth, and ravaged diseases….These notably leaders did </w:t>
      </w:r>
      <w:r w:rsidR="000F6EA0">
        <w:rPr>
          <w:sz w:val="24"/>
          <w:szCs w:val="24"/>
        </w:rPr>
        <w:t>not shed their bloods</w:t>
      </w:r>
      <w:r w:rsidR="007D0B86">
        <w:rPr>
          <w:sz w:val="24"/>
          <w:szCs w:val="24"/>
        </w:rPr>
        <w:t xml:space="preserve"> for </w:t>
      </w:r>
      <w:r w:rsidR="000F6EA0">
        <w:rPr>
          <w:sz w:val="24"/>
          <w:szCs w:val="24"/>
        </w:rPr>
        <w:t xml:space="preserve">the </w:t>
      </w:r>
      <w:r w:rsidR="007D0B86">
        <w:rPr>
          <w:sz w:val="24"/>
          <w:szCs w:val="24"/>
        </w:rPr>
        <w:t>broken-tools</w:t>
      </w:r>
      <w:r>
        <w:rPr>
          <w:sz w:val="24"/>
          <w:szCs w:val="24"/>
        </w:rPr>
        <w:t xml:space="preserve"> of democratic election and constitution before setting </w:t>
      </w:r>
      <w:r w:rsidR="000F6EA0">
        <w:rPr>
          <w:sz w:val="24"/>
          <w:szCs w:val="24"/>
        </w:rPr>
        <w:t xml:space="preserve">up </w:t>
      </w:r>
      <w:r>
        <w:rPr>
          <w:sz w:val="24"/>
          <w:szCs w:val="24"/>
        </w:rPr>
        <w:t>the fundamental grass roots of instit</w:t>
      </w:r>
      <w:r w:rsidR="00476D07">
        <w:rPr>
          <w:sz w:val="24"/>
          <w:szCs w:val="24"/>
        </w:rPr>
        <w:t xml:space="preserve">utions of fabrics inside </w:t>
      </w:r>
      <w:r w:rsidR="000F6EA0">
        <w:rPr>
          <w:sz w:val="24"/>
          <w:szCs w:val="24"/>
        </w:rPr>
        <w:t xml:space="preserve">their </w:t>
      </w:r>
      <w:r w:rsidR="00476D07">
        <w:rPr>
          <w:sz w:val="24"/>
          <w:szCs w:val="24"/>
        </w:rPr>
        <w:t xml:space="preserve">fragile </w:t>
      </w:r>
      <w:r w:rsidR="000F6EA0">
        <w:rPr>
          <w:sz w:val="24"/>
          <w:szCs w:val="24"/>
        </w:rPr>
        <w:t>society. For example, during the colonization era in Africa, virtually th</w:t>
      </w:r>
      <w:r w:rsidR="00C87249">
        <w:rPr>
          <w:sz w:val="24"/>
          <w:szCs w:val="24"/>
        </w:rPr>
        <w:t>ere were no infrastructures built in almost all countries except for few.</w:t>
      </w:r>
    </w:p>
    <w:p w:rsidR="00476D07" w:rsidRDefault="00476D07" w:rsidP="00C97D9A">
      <w:pPr>
        <w:spacing w:line="480" w:lineRule="auto"/>
        <w:ind w:firstLine="720"/>
        <w:rPr>
          <w:sz w:val="24"/>
          <w:szCs w:val="24"/>
        </w:rPr>
      </w:pPr>
    </w:p>
    <w:p w:rsidR="00476D07" w:rsidRPr="00C87249" w:rsidRDefault="00476D07" w:rsidP="00C97D9A">
      <w:pPr>
        <w:spacing w:line="480" w:lineRule="auto"/>
        <w:ind w:firstLine="720"/>
        <w:rPr>
          <w:rFonts w:cs="Aharoni"/>
          <w:sz w:val="24"/>
          <w:szCs w:val="24"/>
        </w:rPr>
      </w:pPr>
    </w:p>
    <w:p w:rsidR="00476D07" w:rsidRPr="00476D07" w:rsidRDefault="00476D07" w:rsidP="007369C1">
      <w:pPr>
        <w:spacing w:line="480" w:lineRule="auto"/>
        <w:ind w:firstLine="720"/>
        <w:rPr>
          <w:rFonts w:ascii="Book Antiqua" w:hAnsi="Book Antiqua" w:cs="Aharoni"/>
          <w:b/>
          <w:i/>
          <w:sz w:val="24"/>
          <w:szCs w:val="24"/>
        </w:rPr>
      </w:pPr>
    </w:p>
    <w:p w:rsidR="007369C1" w:rsidRDefault="00C87249" w:rsidP="007369C1">
      <w:pPr>
        <w:spacing w:line="480" w:lineRule="auto"/>
        <w:ind w:firstLine="720"/>
        <w:rPr>
          <w:sz w:val="24"/>
          <w:szCs w:val="24"/>
        </w:rPr>
      </w:pPr>
      <w:r w:rsidRPr="00476D07">
        <w:rPr>
          <w:rFonts w:ascii="Book Antiqua" w:hAnsi="Book Antiqua" w:cs="Aharoni"/>
          <w:b/>
          <w:i/>
          <w:sz w:val="24"/>
          <w:szCs w:val="24"/>
        </w:rPr>
        <w:t>An</w:t>
      </w:r>
      <w:r w:rsidR="00C97D9A" w:rsidRPr="00476D07">
        <w:rPr>
          <w:rFonts w:ascii="Book Antiqua" w:hAnsi="Book Antiqua" w:cs="Aharoni"/>
          <w:b/>
          <w:i/>
          <w:sz w:val="24"/>
          <w:szCs w:val="24"/>
        </w:rPr>
        <w:t xml:space="preserve"> American’s proverb, </w:t>
      </w:r>
      <w:r w:rsidRPr="00476D07">
        <w:rPr>
          <w:rFonts w:ascii="Book Antiqua" w:hAnsi="Book Antiqua" w:cs="Aharoni"/>
          <w:b/>
          <w:i/>
          <w:sz w:val="24"/>
          <w:szCs w:val="24"/>
        </w:rPr>
        <w:t>“</w:t>
      </w:r>
      <w:r w:rsidR="00C97D9A" w:rsidRPr="00476D07">
        <w:rPr>
          <w:rFonts w:ascii="Book Antiqua" w:hAnsi="Book Antiqua" w:cs="Aharoni"/>
          <w:b/>
          <w:i/>
          <w:sz w:val="24"/>
          <w:szCs w:val="24"/>
        </w:rPr>
        <w:t>Do not put the cart before the horse</w:t>
      </w:r>
      <w:r w:rsidRPr="00476D07">
        <w:rPr>
          <w:rFonts w:ascii="Book Antiqua" w:hAnsi="Book Antiqua" w:cs="Aharoni"/>
          <w:b/>
          <w:i/>
          <w:sz w:val="24"/>
          <w:szCs w:val="24"/>
        </w:rPr>
        <w:t>.”</w:t>
      </w:r>
      <w:r>
        <w:rPr>
          <w:i/>
          <w:sz w:val="24"/>
          <w:szCs w:val="24"/>
        </w:rPr>
        <w:t xml:space="preserve"> </w:t>
      </w:r>
      <w:r>
        <w:rPr>
          <w:sz w:val="24"/>
          <w:szCs w:val="24"/>
        </w:rPr>
        <w:t xml:space="preserve"> It </w:t>
      </w:r>
      <w:r w:rsidR="00C97D9A">
        <w:rPr>
          <w:sz w:val="24"/>
          <w:szCs w:val="24"/>
        </w:rPr>
        <w:t xml:space="preserve">means that </w:t>
      </w:r>
      <w:r w:rsidR="00476D07">
        <w:rPr>
          <w:sz w:val="24"/>
          <w:szCs w:val="24"/>
        </w:rPr>
        <w:t xml:space="preserve">the </w:t>
      </w:r>
      <w:r w:rsidR="00C97D9A">
        <w:rPr>
          <w:sz w:val="24"/>
          <w:szCs w:val="24"/>
        </w:rPr>
        <w:t>horse is the primary engine not the cart. Unfortunately, a majority African nations after post-independent have primarily focused on democratic institutions and constitution before forging on buildin</w:t>
      </w:r>
      <w:r w:rsidR="00476D07">
        <w:rPr>
          <w:sz w:val="24"/>
          <w:szCs w:val="24"/>
        </w:rPr>
        <w:t xml:space="preserve">g their nation’s institution: </w:t>
      </w:r>
      <w:r w:rsidR="00C97D9A">
        <w:rPr>
          <w:sz w:val="24"/>
          <w:szCs w:val="24"/>
        </w:rPr>
        <w:t xml:space="preserve">infrastructure, health-care, primary-secondary educations, and universities.  Apparently, building nation should have been the primary engine that </w:t>
      </w:r>
      <w:r w:rsidR="00476D07">
        <w:rPr>
          <w:sz w:val="24"/>
          <w:szCs w:val="24"/>
        </w:rPr>
        <w:t xml:space="preserve">it </w:t>
      </w:r>
      <w:r w:rsidR="00C97D9A">
        <w:rPr>
          <w:sz w:val="24"/>
          <w:szCs w:val="24"/>
        </w:rPr>
        <w:t>should be installed in the fabric’s society of African nations before anything</w:t>
      </w:r>
      <w:r>
        <w:rPr>
          <w:sz w:val="24"/>
          <w:szCs w:val="24"/>
        </w:rPr>
        <w:t xml:space="preserve"> else</w:t>
      </w:r>
      <w:r w:rsidR="00476D07">
        <w:rPr>
          <w:sz w:val="24"/>
          <w:szCs w:val="24"/>
        </w:rPr>
        <w:t>.</w:t>
      </w:r>
    </w:p>
    <w:p w:rsidR="00466071" w:rsidRPr="007369C1" w:rsidRDefault="00BE58B8" w:rsidP="007369C1">
      <w:pPr>
        <w:spacing w:line="480" w:lineRule="auto"/>
        <w:ind w:firstLine="720"/>
        <w:rPr>
          <w:sz w:val="24"/>
          <w:szCs w:val="24"/>
        </w:rPr>
      </w:pPr>
      <w:r w:rsidRPr="00C87249">
        <w:rPr>
          <w:rFonts w:cs="Aharoni"/>
          <w:b/>
          <w:i/>
          <w:sz w:val="24"/>
          <w:szCs w:val="24"/>
        </w:rPr>
        <w:t>So, why are majority</w:t>
      </w:r>
      <w:r w:rsidR="00A03A6C" w:rsidRPr="00C87249">
        <w:rPr>
          <w:rFonts w:cs="Aharoni"/>
          <w:b/>
          <w:i/>
          <w:sz w:val="24"/>
          <w:szCs w:val="24"/>
        </w:rPr>
        <w:t xml:space="preserve"> of African nations are muted</w:t>
      </w:r>
      <w:r w:rsidRPr="00C87249">
        <w:rPr>
          <w:rFonts w:cs="Aharoni"/>
          <w:b/>
          <w:i/>
          <w:sz w:val="24"/>
          <w:szCs w:val="24"/>
        </w:rPr>
        <w:t xml:space="preserve"> in eradicating poverty, eradicating disease, eradicating illiteracy, and limited health-care institution</w:t>
      </w:r>
      <w:r w:rsidR="00B926E8" w:rsidRPr="00C87249">
        <w:rPr>
          <w:rFonts w:cs="Aharoni"/>
          <w:b/>
          <w:i/>
          <w:sz w:val="24"/>
          <w:szCs w:val="24"/>
        </w:rPr>
        <w:t>s?</w:t>
      </w:r>
      <w:r w:rsidR="009033BD">
        <w:rPr>
          <w:sz w:val="24"/>
          <w:szCs w:val="24"/>
        </w:rPr>
        <w:t xml:space="preserve"> The answer lies in the institutional formality</w:t>
      </w:r>
      <w:r w:rsidR="00B926E8">
        <w:rPr>
          <w:sz w:val="24"/>
          <w:szCs w:val="24"/>
        </w:rPr>
        <w:t xml:space="preserve"> of governing their </w:t>
      </w:r>
      <w:r w:rsidR="008B14A7">
        <w:rPr>
          <w:sz w:val="24"/>
          <w:szCs w:val="24"/>
        </w:rPr>
        <w:t>intricate society</w:t>
      </w:r>
      <w:r w:rsidR="00B926E8">
        <w:rPr>
          <w:sz w:val="24"/>
          <w:szCs w:val="24"/>
        </w:rPr>
        <w:t>. A majority institutions of African governments are infested with division of tribalism, no accountability, an</w:t>
      </w:r>
      <w:r w:rsidR="0060333E">
        <w:rPr>
          <w:sz w:val="24"/>
          <w:szCs w:val="24"/>
        </w:rPr>
        <w:t xml:space="preserve">d </w:t>
      </w:r>
      <w:r w:rsidR="008B14A7">
        <w:rPr>
          <w:sz w:val="24"/>
          <w:szCs w:val="24"/>
        </w:rPr>
        <w:t xml:space="preserve">individual </w:t>
      </w:r>
      <w:r w:rsidR="0060333E">
        <w:rPr>
          <w:sz w:val="24"/>
          <w:szCs w:val="24"/>
        </w:rPr>
        <w:t>conflict interests. The division of tribalism has been a fundamental problem for many African nations in their fabric</w:t>
      </w:r>
      <w:r w:rsidR="008B14A7">
        <w:rPr>
          <w:sz w:val="24"/>
          <w:szCs w:val="24"/>
        </w:rPr>
        <w:t>s</w:t>
      </w:r>
      <w:r w:rsidR="0060333E">
        <w:rPr>
          <w:sz w:val="24"/>
          <w:szCs w:val="24"/>
        </w:rPr>
        <w:t xml:space="preserve"> of society. For instances, South Sudan which is a new nation that recently received independence</w:t>
      </w:r>
      <w:r w:rsidR="00A03A6C">
        <w:rPr>
          <w:sz w:val="24"/>
          <w:szCs w:val="24"/>
        </w:rPr>
        <w:t xml:space="preserve">; </w:t>
      </w:r>
      <w:r w:rsidR="0060333E">
        <w:rPr>
          <w:sz w:val="24"/>
          <w:szCs w:val="24"/>
        </w:rPr>
        <w:t xml:space="preserve">unfortunately this nation is </w:t>
      </w:r>
      <w:r w:rsidR="00A03A6C">
        <w:rPr>
          <w:sz w:val="24"/>
          <w:szCs w:val="24"/>
        </w:rPr>
        <w:t xml:space="preserve">currently going through </w:t>
      </w:r>
      <w:r w:rsidR="0060333E">
        <w:rPr>
          <w:sz w:val="24"/>
          <w:szCs w:val="24"/>
        </w:rPr>
        <w:t>tribalism</w:t>
      </w:r>
      <w:r w:rsidR="008B14A7">
        <w:rPr>
          <w:sz w:val="24"/>
          <w:szCs w:val="24"/>
        </w:rPr>
        <w:t xml:space="preserve"> and individual interests </w:t>
      </w:r>
      <w:r w:rsidR="00B87D86">
        <w:rPr>
          <w:sz w:val="24"/>
          <w:szCs w:val="24"/>
        </w:rPr>
        <w:t xml:space="preserve">of </w:t>
      </w:r>
      <w:r w:rsidR="00A03A6C">
        <w:rPr>
          <w:sz w:val="24"/>
          <w:szCs w:val="24"/>
        </w:rPr>
        <w:t>conflict</w:t>
      </w:r>
      <w:r w:rsidR="00F34178">
        <w:rPr>
          <w:sz w:val="24"/>
          <w:szCs w:val="24"/>
        </w:rPr>
        <w:t xml:space="preserve"> in</w:t>
      </w:r>
      <w:r w:rsidR="00A03A6C">
        <w:rPr>
          <w:sz w:val="24"/>
          <w:szCs w:val="24"/>
        </w:rPr>
        <w:t xml:space="preserve"> its society</w:t>
      </w:r>
      <w:r w:rsidR="0060333E">
        <w:rPr>
          <w:sz w:val="24"/>
          <w:szCs w:val="24"/>
        </w:rPr>
        <w:t xml:space="preserve">. </w:t>
      </w:r>
      <w:r w:rsidR="008B14A7">
        <w:rPr>
          <w:sz w:val="24"/>
          <w:szCs w:val="24"/>
        </w:rPr>
        <w:t>Unfortunately, t</w:t>
      </w:r>
      <w:r w:rsidR="0060333E">
        <w:rPr>
          <w:sz w:val="24"/>
          <w:szCs w:val="24"/>
        </w:rPr>
        <w:t xml:space="preserve">he South Sudan is going through transitional path </w:t>
      </w:r>
      <w:r w:rsidR="008B14A7">
        <w:rPr>
          <w:sz w:val="24"/>
          <w:szCs w:val="24"/>
        </w:rPr>
        <w:t xml:space="preserve">of repeating history in which </w:t>
      </w:r>
      <w:r w:rsidR="007369C1">
        <w:rPr>
          <w:sz w:val="24"/>
          <w:szCs w:val="24"/>
        </w:rPr>
        <w:t>many African nations have had tribalism’s conflict in a post-colonization.</w:t>
      </w:r>
    </w:p>
    <w:p w:rsidR="00E0179F" w:rsidRDefault="00F34178" w:rsidP="004A63FD">
      <w:pPr>
        <w:pStyle w:val="ListParagraph"/>
        <w:spacing w:line="360" w:lineRule="auto"/>
        <w:ind w:left="0" w:firstLine="720"/>
        <w:rPr>
          <w:sz w:val="24"/>
          <w:szCs w:val="24"/>
        </w:rPr>
      </w:pPr>
      <w:r w:rsidRPr="007369C1">
        <w:rPr>
          <w:rFonts w:cs="Aharoni"/>
          <w:b/>
          <w:sz w:val="24"/>
          <w:szCs w:val="24"/>
        </w:rPr>
        <w:t>What are the solutions for the persistent chronic problem</w:t>
      </w:r>
      <w:r w:rsidR="007369C1" w:rsidRPr="007369C1">
        <w:rPr>
          <w:rFonts w:cs="Aharoni"/>
          <w:b/>
          <w:sz w:val="24"/>
          <w:szCs w:val="24"/>
        </w:rPr>
        <w:t>s</w:t>
      </w:r>
      <w:r w:rsidRPr="007369C1">
        <w:rPr>
          <w:rFonts w:cs="Aharoni"/>
          <w:b/>
          <w:sz w:val="24"/>
          <w:szCs w:val="24"/>
        </w:rPr>
        <w:t xml:space="preserve"> of African nation</w:t>
      </w:r>
      <w:r w:rsidR="005403D6" w:rsidRPr="007369C1">
        <w:rPr>
          <w:rFonts w:cs="Aharoni"/>
          <w:b/>
          <w:sz w:val="24"/>
          <w:szCs w:val="24"/>
        </w:rPr>
        <w:t>s in which are lagging behind in a</w:t>
      </w:r>
      <w:r w:rsidR="00B87D86">
        <w:rPr>
          <w:rFonts w:cs="Aharoni"/>
          <w:b/>
          <w:sz w:val="24"/>
          <w:szCs w:val="24"/>
        </w:rPr>
        <w:t xml:space="preserve"> development of their society</w:t>
      </w:r>
      <w:r w:rsidRPr="007369C1">
        <w:rPr>
          <w:b/>
          <w:sz w:val="24"/>
          <w:szCs w:val="24"/>
        </w:rPr>
        <w:t>?</w:t>
      </w:r>
      <w:r w:rsidR="005B0518">
        <w:rPr>
          <w:sz w:val="24"/>
          <w:szCs w:val="24"/>
        </w:rPr>
        <w:t xml:space="preserve"> Unfortunately, there are no quick fix</w:t>
      </w:r>
      <w:r w:rsidR="005403D6">
        <w:rPr>
          <w:sz w:val="24"/>
          <w:szCs w:val="24"/>
        </w:rPr>
        <w:t xml:space="preserve"> solution</w:t>
      </w:r>
      <w:r w:rsidR="007369C1">
        <w:rPr>
          <w:sz w:val="24"/>
          <w:szCs w:val="24"/>
        </w:rPr>
        <w:t>s</w:t>
      </w:r>
      <w:r w:rsidR="005B0518">
        <w:rPr>
          <w:sz w:val="24"/>
          <w:szCs w:val="24"/>
        </w:rPr>
        <w:t xml:space="preserve"> for the chronic problems in Africa</w:t>
      </w:r>
      <w:r w:rsidR="007369C1">
        <w:rPr>
          <w:sz w:val="24"/>
          <w:szCs w:val="24"/>
        </w:rPr>
        <w:t xml:space="preserve"> nations</w:t>
      </w:r>
      <w:r w:rsidR="005B0518">
        <w:rPr>
          <w:sz w:val="24"/>
          <w:szCs w:val="24"/>
        </w:rPr>
        <w:t>. However, there are long-terms fundame</w:t>
      </w:r>
      <w:r w:rsidR="00E0179F">
        <w:rPr>
          <w:sz w:val="24"/>
          <w:szCs w:val="24"/>
        </w:rPr>
        <w:t>ntal solutions that new African nation should consider them</w:t>
      </w:r>
      <w:r w:rsidR="00BE68B6">
        <w:rPr>
          <w:sz w:val="24"/>
          <w:szCs w:val="24"/>
        </w:rPr>
        <w:t xml:space="preserve">. </w:t>
      </w:r>
      <w:r w:rsidR="00466071">
        <w:rPr>
          <w:sz w:val="24"/>
          <w:szCs w:val="24"/>
        </w:rPr>
        <w:t>First and for</w:t>
      </w:r>
      <w:r w:rsidR="00E0179F">
        <w:rPr>
          <w:sz w:val="24"/>
          <w:szCs w:val="24"/>
        </w:rPr>
        <w:t xml:space="preserve">emost, the </w:t>
      </w:r>
      <w:r w:rsidR="00E0179F">
        <w:rPr>
          <w:sz w:val="24"/>
          <w:szCs w:val="24"/>
        </w:rPr>
        <w:lastRenderedPageBreak/>
        <w:t xml:space="preserve">African nations should take </w:t>
      </w:r>
      <w:r w:rsidR="00466071">
        <w:rPr>
          <w:sz w:val="24"/>
          <w:szCs w:val="24"/>
        </w:rPr>
        <w:t>holistic approaches in addressing the tribalism’s division which is the pr</w:t>
      </w:r>
      <w:r w:rsidR="00E0179F">
        <w:rPr>
          <w:sz w:val="24"/>
          <w:szCs w:val="24"/>
        </w:rPr>
        <w:t>imary coercion to the component fabrics of the society</w:t>
      </w:r>
      <w:r w:rsidR="00466071">
        <w:rPr>
          <w:sz w:val="24"/>
          <w:szCs w:val="24"/>
        </w:rPr>
        <w:t>.</w:t>
      </w:r>
    </w:p>
    <w:p w:rsidR="00E0179F" w:rsidRDefault="00E0179F" w:rsidP="00E0179F">
      <w:pPr>
        <w:pStyle w:val="ListParagraph"/>
        <w:spacing w:line="360" w:lineRule="auto"/>
        <w:ind w:left="0"/>
        <w:rPr>
          <w:sz w:val="24"/>
          <w:szCs w:val="24"/>
        </w:rPr>
      </w:pPr>
      <w:r>
        <w:rPr>
          <w:sz w:val="24"/>
          <w:szCs w:val="24"/>
        </w:rPr>
        <w:t xml:space="preserve"> </w:t>
      </w:r>
    </w:p>
    <w:p w:rsidR="004E5719" w:rsidRDefault="00D62B0A" w:rsidP="00E0179F">
      <w:pPr>
        <w:pStyle w:val="ListParagraph"/>
        <w:spacing w:line="360" w:lineRule="auto"/>
        <w:ind w:left="0"/>
        <w:rPr>
          <w:sz w:val="24"/>
          <w:szCs w:val="24"/>
        </w:rPr>
      </w:pPr>
      <w:r>
        <w:rPr>
          <w:sz w:val="24"/>
          <w:szCs w:val="24"/>
        </w:rPr>
        <w:t xml:space="preserve">For instances, </w:t>
      </w:r>
      <w:r w:rsidR="00B87D86">
        <w:rPr>
          <w:sz w:val="24"/>
          <w:szCs w:val="24"/>
        </w:rPr>
        <w:t xml:space="preserve">in </w:t>
      </w:r>
      <w:r>
        <w:rPr>
          <w:sz w:val="24"/>
          <w:szCs w:val="24"/>
        </w:rPr>
        <w:t>Somalia’s case is</w:t>
      </w:r>
      <w:r w:rsidR="004E7E8E">
        <w:rPr>
          <w:sz w:val="24"/>
          <w:szCs w:val="24"/>
        </w:rPr>
        <w:t xml:space="preserve"> </w:t>
      </w:r>
      <w:r>
        <w:rPr>
          <w:sz w:val="24"/>
          <w:szCs w:val="24"/>
        </w:rPr>
        <w:t>primarily</w:t>
      </w:r>
      <w:r w:rsidR="00E0179F">
        <w:rPr>
          <w:sz w:val="24"/>
          <w:szCs w:val="24"/>
        </w:rPr>
        <w:t xml:space="preserve"> the </w:t>
      </w:r>
      <w:r w:rsidR="00B87D86">
        <w:rPr>
          <w:sz w:val="24"/>
          <w:szCs w:val="24"/>
        </w:rPr>
        <w:t>division of clans</w:t>
      </w:r>
      <w:r w:rsidR="004E7E8E">
        <w:rPr>
          <w:sz w:val="24"/>
          <w:szCs w:val="24"/>
        </w:rPr>
        <w:t xml:space="preserve">. </w:t>
      </w:r>
      <w:r>
        <w:rPr>
          <w:sz w:val="24"/>
          <w:szCs w:val="24"/>
        </w:rPr>
        <w:t>Instead of installing variety of</w:t>
      </w:r>
      <w:r w:rsidR="00466071">
        <w:rPr>
          <w:sz w:val="24"/>
          <w:szCs w:val="24"/>
        </w:rPr>
        <w:t xml:space="preserve"> social instruments after post-independ</w:t>
      </w:r>
      <w:r>
        <w:rPr>
          <w:sz w:val="24"/>
          <w:szCs w:val="24"/>
        </w:rPr>
        <w:t>ence that would tackle the</w:t>
      </w:r>
      <w:r w:rsidR="00466071">
        <w:rPr>
          <w:sz w:val="24"/>
          <w:szCs w:val="24"/>
        </w:rPr>
        <w:t xml:space="preserve"> </w:t>
      </w:r>
      <w:r>
        <w:rPr>
          <w:sz w:val="24"/>
          <w:szCs w:val="24"/>
        </w:rPr>
        <w:t xml:space="preserve">cancerous </w:t>
      </w:r>
      <w:r w:rsidR="00B87D86">
        <w:rPr>
          <w:sz w:val="24"/>
          <w:szCs w:val="24"/>
        </w:rPr>
        <w:t>tribalism</w:t>
      </w:r>
      <w:r w:rsidR="00466071">
        <w:rPr>
          <w:sz w:val="24"/>
          <w:szCs w:val="24"/>
        </w:rPr>
        <w:t xml:space="preserve"> </w:t>
      </w:r>
      <w:r w:rsidR="00B87D86">
        <w:rPr>
          <w:sz w:val="24"/>
          <w:szCs w:val="24"/>
        </w:rPr>
        <w:t>and clan conflict</w:t>
      </w:r>
      <w:r w:rsidR="00466071">
        <w:rPr>
          <w:sz w:val="24"/>
          <w:szCs w:val="24"/>
        </w:rPr>
        <w:t xml:space="preserve"> in which </w:t>
      </w:r>
      <w:r>
        <w:rPr>
          <w:sz w:val="24"/>
          <w:szCs w:val="24"/>
        </w:rPr>
        <w:t xml:space="preserve">it was propagated </w:t>
      </w:r>
      <w:r w:rsidR="00630213">
        <w:rPr>
          <w:sz w:val="24"/>
          <w:szCs w:val="24"/>
        </w:rPr>
        <w:t xml:space="preserve">by </w:t>
      </w:r>
      <w:r>
        <w:rPr>
          <w:sz w:val="24"/>
          <w:szCs w:val="24"/>
        </w:rPr>
        <w:t xml:space="preserve">the </w:t>
      </w:r>
      <w:r w:rsidR="00B87D86">
        <w:rPr>
          <w:sz w:val="24"/>
          <w:szCs w:val="24"/>
        </w:rPr>
        <w:t>colonizers;</w:t>
      </w:r>
      <w:r w:rsidR="00630213">
        <w:rPr>
          <w:sz w:val="24"/>
          <w:szCs w:val="24"/>
        </w:rPr>
        <w:t xml:space="preserve"> </w:t>
      </w:r>
      <w:r>
        <w:rPr>
          <w:sz w:val="24"/>
          <w:szCs w:val="24"/>
        </w:rPr>
        <w:t xml:space="preserve">the </w:t>
      </w:r>
      <w:r w:rsidR="00630213">
        <w:rPr>
          <w:sz w:val="24"/>
          <w:szCs w:val="24"/>
        </w:rPr>
        <w:t>majority African nations hasty formed a fancy democratic institution and constitutions without real underst</w:t>
      </w:r>
      <w:r w:rsidR="00DA6C62">
        <w:rPr>
          <w:sz w:val="24"/>
          <w:szCs w:val="24"/>
        </w:rPr>
        <w:t>anding the fundamental elements</w:t>
      </w:r>
      <w:r w:rsidR="00630213">
        <w:rPr>
          <w:sz w:val="24"/>
          <w:szCs w:val="24"/>
        </w:rPr>
        <w:t xml:space="preserve"> of colonialist</w:t>
      </w:r>
      <w:r w:rsidR="00DA6C62">
        <w:rPr>
          <w:sz w:val="24"/>
          <w:szCs w:val="24"/>
        </w:rPr>
        <w:t xml:space="preserve"> syndrome which was embedded for centuries i</w:t>
      </w:r>
      <w:r w:rsidR="00B87D86">
        <w:rPr>
          <w:sz w:val="24"/>
          <w:szCs w:val="24"/>
        </w:rPr>
        <w:t>n the fabrics of African societies</w:t>
      </w:r>
      <w:r w:rsidR="00630213">
        <w:rPr>
          <w:sz w:val="24"/>
          <w:szCs w:val="24"/>
        </w:rPr>
        <w:t xml:space="preserve">. </w:t>
      </w:r>
    </w:p>
    <w:p w:rsidR="004E5719" w:rsidRDefault="004E5719" w:rsidP="00E0179F">
      <w:pPr>
        <w:pStyle w:val="ListParagraph"/>
        <w:spacing w:line="360" w:lineRule="auto"/>
        <w:ind w:left="0"/>
        <w:rPr>
          <w:sz w:val="24"/>
          <w:szCs w:val="24"/>
        </w:rPr>
      </w:pPr>
    </w:p>
    <w:p w:rsidR="005F2079" w:rsidRDefault="004E5719" w:rsidP="00E0179F">
      <w:pPr>
        <w:pStyle w:val="ListParagraph"/>
        <w:spacing w:line="360" w:lineRule="auto"/>
        <w:ind w:left="0"/>
        <w:rPr>
          <w:sz w:val="24"/>
          <w:szCs w:val="24"/>
        </w:rPr>
      </w:pPr>
      <w:r>
        <w:rPr>
          <w:sz w:val="24"/>
          <w:szCs w:val="24"/>
        </w:rPr>
        <w:tab/>
      </w:r>
      <w:r w:rsidR="00630213">
        <w:rPr>
          <w:sz w:val="24"/>
          <w:szCs w:val="24"/>
        </w:rPr>
        <w:t xml:space="preserve">Unfortunately, majority of African nations were </w:t>
      </w:r>
      <w:r w:rsidR="00E34488">
        <w:rPr>
          <w:sz w:val="24"/>
          <w:szCs w:val="24"/>
        </w:rPr>
        <w:t xml:space="preserve">not </w:t>
      </w:r>
      <w:r w:rsidR="00630213">
        <w:rPr>
          <w:sz w:val="24"/>
          <w:szCs w:val="24"/>
        </w:rPr>
        <w:t>give</w:t>
      </w:r>
      <w:r w:rsidR="00E34488">
        <w:rPr>
          <w:sz w:val="24"/>
          <w:szCs w:val="24"/>
        </w:rPr>
        <w:t>n</w:t>
      </w:r>
      <w:r w:rsidR="00630213">
        <w:rPr>
          <w:sz w:val="24"/>
          <w:szCs w:val="24"/>
        </w:rPr>
        <w:t xml:space="preserve"> </w:t>
      </w:r>
      <w:r>
        <w:rPr>
          <w:sz w:val="24"/>
          <w:szCs w:val="24"/>
        </w:rPr>
        <w:t xml:space="preserve">a </w:t>
      </w:r>
      <w:r w:rsidR="00630213">
        <w:rPr>
          <w:sz w:val="24"/>
          <w:szCs w:val="24"/>
        </w:rPr>
        <w:t xml:space="preserve">lengthy duration path of </w:t>
      </w:r>
      <w:r w:rsidR="00E34488">
        <w:rPr>
          <w:sz w:val="24"/>
          <w:szCs w:val="24"/>
        </w:rPr>
        <w:t xml:space="preserve">eradicating tribalism’s division and inserting institutional homogenization of fabrics </w:t>
      </w:r>
      <w:r>
        <w:rPr>
          <w:sz w:val="24"/>
          <w:szCs w:val="24"/>
        </w:rPr>
        <w:t xml:space="preserve">in their society before anchoring the apparatus of democratic election </w:t>
      </w:r>
      <w:r w:rsidR="004A63FD">
        <w:rPr>
          <w:sz w:val="24"/>
          <w:szCs w:val="24"/>
        </w:rPr>
        <w:t xml:space="preserve">and </w:t>
      </w:r>
      <w:r w:rsidR="00E34488">
        <w:rPr>
          <w:sz w:val="24"/>
          <w:szCs w:val="24"/>
        </w:rPr>
        <w:t>constitution. For ex</w:t>
      </w:r>
      <w:r>
        <w:rPr>
          <w:sz w:val="24"/>
          <w:szCs w:val="24"/>
        </w:rPr>
        <w:t>ample, the world has witnessed the</w:t>
      </w:r>
      <w:r w:rsidR="00E34488">
        <w:rPr>
          <w:sz w:val="24"/>
          <w:szCs w:val="24"/>
        </w:rPr>
        <w:t xml:space="preserve"> horrific genocide of Rwandans </w:t>
      </w:r>
      <w:r w:rsidR="004A63FD">
        <w:rPr>
          <w:sz w:val="24"/>
          <w:szCs w:val="24"/>
        </w:rPr>
        <w:t>in April 6, 1994. Rwanda received its independence from Belgium in July 1, 1962. The Rwandans were no</w:t>
      </w:r>
      <w:r w:rsidR="005F2079">
        <w:rPr>
          <w:sz w:val="24"/>
          <w:szCs w:val="24"/>
        </w:rPr>
        <w:t xml:space="preserve">t give properly time to </w:t>
      </w:r>
      <w:r w:rsidR="004A63FD">
        <w:rPr>
          <w:sz w:val="24"/>
          <w:szCs w:val="24"/>
        </w:rPr>
        <w:t>set-up transitional path of inserting</w:t>
      </w:r>
      <w:r w:rsidR="005F2079">
        <w:rPr>
          <w:sz w:val="24"/>
          <w:szCs w:val="24"/>
        </w:rPr>
        <w:t xml:space="preserve"> the</w:t>
      </w:r>
      <w:r w:rsidR="004A63FD">
        <w:rPr>
          <w:sz w:val="24"/>
          <w:szCs w:val="24"/>
        </w:rPr>
        <w:t xml:space="preserve"> institutional homogenization of fabrics in</w:t>
      </w:r>
      <w:r w:rsidR="005F2079">
        <w:rPr>
          <w:sz w:val="24"/>
          <w:szCs w:val="24"/>
        </w:rPr>
        <w:t xml:space="preserve"> their society before crafting hasty government in their fragile society.</w:t>
      </w:r>
      <w:r w:rsidR="004A63FD">
        <w:rPr>
          <w:sz w:val="24"/>
          <w:szCs w:val="24"/>
        </w:rPr>
        <w:t xml:space="preserve"> Unfortunately, history is repeating </w:t>
      </w:r>
      <w:r w:rsidR="00006D73">
        <w:rPr>
          <w:sz w:val="24"/>
          <w:szCs w:val="24"/>
        </w:rPr>
        <w:t xml:space="preserve">itself </w:t>
      </w:r>
      <w:r w:rsidR="005F2079">
        <w:rPr>
          <w:sz w:val="24"/>
          <w:szCs w:val="24"/>
        </w:rPr>
        <w:t xml:space="preserve">again </w:t>
      </w:r>
      <w:r w:rsidR="004A63FD">
        <w:rPr>
          <w:sz w:val="24"/>
          <w:szCs w:val="24"/>
        </w:rPr>
        <w:t xml:space="preserve">with South Sudan people. </w:t>
      </w:r>
      <w:r w:rsidR="005F2079">
        <w:rPr>
          <w:sz w:val="24"/>
          <w:szCs w:val="24"/>
        </w:rPr>
        <w:t>Indeed, vicious cycle.</w:t>
      </w:r>
    </w:p>
    <w:p w:rsidR="005F2079" w:rsidRDefault="005F2079" w:rsidP="00E0179F">
      <w:pPr>
        <w:pStyle w:val="ListParagraph"/>
        <w:spacing w:line="360" w:lineRule="auto"/>
        <w:ind w:left="0"/>
        <w:rPr>
          <w:sz w:val="24"/>
          <w:szCs w:val="24"/>
        </w:rPr>
      </w:pPr>
    </w:p>
    <w:p w:rsidR="00DA7460" w:rsidRDefault="005F2079" w:rsidP="001E3425">
      <w:pPr>
        <w:pStyle w:val="ListParagraph"/>
        <w:spacing w:line="360" w:lineRule="auto"/>
        <w:ind w:left="0" w:firstLine="720"/>
        <w:rPr>
          <w:sz w:val="24"/>
          <w:szCs w:val="24"/>
        </w:rPr>
      </w:pPr>
      <w:r w:rsidRPr="001E3425">
        <w:rPr>
          <w:rFonts w:ascii="Bookman Old Style" w:hAnsi="Bookman Old Style"/>
          <w:b/>
          <w:i/>
          <w:sz w:val="24"/>
          <w:szCs w:val="24"/>
        </w:rPr>
        <w:t>Confucius said, “It does not matter how slowly you go so long as you do not stop.”</w:t>
      </w:r>
      <w:r>
        <w:rPr>
          <w:sz w:val="24"/>
          <w:szCs w:val="24"/>
        </w:rPr>
        <w:t xml:space="preserve"> T</w:t>
      </w:r>
      <w:r w:rsidR="002C41C2">
        <w:rPr>
          <w:sz w:val="24"/>
          <w:szCs w:val="24"/>
        </w:rPr>
        <w:t xml:space="preserve">here is one nation within African nations which it has taken holistic approach in inserting </w:t>
      </w:r>
      <w:r w:rsidR="003A5189">
        <w:rPr>
          <w:sz w:val="24"/>
          <w:szCs w:val="24"/>
        </w:rPr>
        <w:t xml:space="preserve">the </w:t>
      </w:r>
      <w:r w:rsidR="002C41C2">
        <w:rPr>
          <w:sz w:val="24"/>
          <w:szCs w:val="24"/>
        </w:rPr>
        <w:t xml:space="preserve">institutional homogenization of fabrics in its society. The country is </w:t>
      </w:r>
      <w:r w:rsidR="002C41C2" w:rsidRPr="003A5189">
        <w:rPr>
          <w:rFonts w:ascii="Arial" w:hAnsi="Arial" w:cs="Arial"/>
          <w:i/>
          <w:sz w:val="24"/>
          <w:szCs w:val="24"/>
        </w:rPr>
        <w:t>Eritrea</w:t>
      </w:r>
      <w:r w:rsidR="002C41C2">
        <w:rPr>
          <w:sz w:val="24"/>
          <w:szCs w:val="24"/>
        </w:rPr>
        <w:t xml:space="preserve"> which is the Gateway of Africa. </w:t>
      </w:r>
      <w:r w:rsidR="00006D73">
        <w:rPr>
          <w:sz w:val="24"/>
          <w:szCs w:val="24"/>
        </w:rPr>
        <w:t xml:space="preserve">Ibrahim Sultan Ali and Woldeab Woldemariam were </w:t>
      </w:r>
      <w:r w:rsidR="001E3425">
        <w:rPr>
          <w:sz w:val="24"/>
          <w:szCs w:val="24"/>
        </w:rPr>
        <w:t>pioneer</w:t>
      </w:r>
      <w:r w:rsidR="00006D73">
        <w:rPr>
          <w:sz w:val="24"/>
          <w:szCs w:val="24"/>
        </w:rPr>
        <w:t xml:space="preserve"> leaders before the birth of Pan-Africanists. These two noble leaders have fought with foreigners occupiers who had </w:t>
      </w:r>
      <w:r w:rsidR="00E60D1A">
        <w:rPr>
          <w:sz w:val="24"/>
          <w:szCs w:val="24"/>
        </w:rPr>
        <w:t xml:space="preserve">grand </w:t>
      </w:r>
      <w:r w:rsidR="00006D73">
        <w:rPr>
          <w:sz w:val="24"/>
          <w:szCs w:val="24"/>
        </w:rPr>
        <w:t>ambitious to plant heter</w:t>
      </w:r>
      <w:r w:rsidR="00E60D1A">
        <w:rPr>
          <w:sz w:val="24"/>
          <w:szCs w:val="24"/>
        </w:rPr>
        <w:t>ogeneous apparatus of fabrics inside Eritrean’s society. The ancestral leaders of Eritrea had continuously fought invaders in the coast o</w:t>
      </w:r>
      <w:r w:rsidR="00DA7460">
        <w:rPr>
          <w:sz w:val="24"/>
          <w:szCs w:val="24"/>
        </w:rPr>
        <w:t xml:space="preserve">f Red Sea since reign of </w:t>
      </w:r>
      <w:r w:rsidR="001E3425">
        <w:rPr>
          <w:sz w:val="24"/>
          <w:szCs w:val="24"/>
        </w:rPr>
        <w:t>Aulis</w:t>
      </w:r>
      <w:r w:rsidR="00DA7460">
        <w:rPr>
          <w:sz w:val="24"/>
          <w:szCs w:val="24"/>
        </w:rPr>
        <w:t xml:space="preserve"> </w:t>
      </w:r>
      <w:r w:rsidR="001E3425">
        <w:rPr>
          <w:sz w:val="24"/>
          <w:szCs w:val="24"/>
        </w:rPr>
        <w:t>Empire</w:t>
      </w:r>
      <w:r w:rsidR="00DA7460">
        <w:rPr>
          <w:sz w:val="24"/>
          <w:szCs w:val="24"/>
        </w:rPr>
        <w:t xml:space="preserve">. </w:t>
      </w:r>
      <w:r w:rsidR="00E60D1A">
        <w:rPr>
          <w:sz w:val="24"/>
          <w:szCs w:val="24"/>
        </w:rPr>
        <w:t>Therefore,</w:t>
      </w:r>
      <w:r w:rsidR="00DA7460">
        <w:rPr>
          <w:sz w:val="24"/>
          <w:szCs w:val="24"/>
        </w:rPr>
        <w:t xml:space="preserve"> history clearly depicted that for</w:t>
      </w:r>
      <w:r w:rsidR="00E60D1A">
        <w:rPr>
          <w:sz w:val="24"/>
          <w:szCs w:val="24"/>
        </w:rPr>
        <w:t xml:space="preserve"> several centuries </w:t>
      </w:r>
      <w:r w:rsidR="007420B4">
        <w:rPr>
          <w:sz w:val="24"/>
          <w:szCs w:val="24"/>
        </w:rPr>
        <w:t>the</w:t>
      </w:r>
      <w:r w:rsidR="00DA7460">
        <w:rPr>
          <w:sz w:val="24"/>
          <w:szCs w:val="24"/>
        </w:rPr>
        <w:t xml:space="preserve"> </w:t>
      </w:r>
      <w:r w:rsidR="00E60D1A">
        <w:rPr>
          <w:sz w:val="24"/>
          <w:szCs w:val="24"/>
        </w:rPr>
        <w:t xml:space="preserve">invaders had continuously failed to </w:t>
      </w:r>
      <w:r w:rsidR="007420B4">
        <w:rPr>
          <w:sz w:val="24"/>
          <w:szCs w:val="24"/>
        </w:rPr>
        <w:t>‘</w:t>
      </w:r>
      <w:r w:rsidR="00E60D1A">
        <w:rPr>
          <w:sz w:val="24"/>
          <w:szCs w:val="24"/>
        </w:rPr>
        <w:t>dived and conquer</w:t>
      </w:r>
      <w:r w:rsidR="007420B4">
        <w:rPr>
          <w:sz w:val="24"/>
          <w:szCs w:val="24"/>
        </w:rPr>
        <w:t>’</w:t>
      </w:r>
      <w:r w:rsidR="00E60D1A">
        <w:rPr>
          <w:sz w:val="24"/>
          <w:szCs w:val="24"/>
        </w:rPr>
        <w:t xml:space="preserve"> by introducing tribalism</w:t>
      </w:r>
      <w:r w:rsidR="00DA7460">
        <w:rPr>
          <w:sz w:val="24"/>
          <w:szCs w:val="24"/>
        </w:rPr>
        <w:t xml:space="preserve"> inside</w:t>
      </w:r>
      <w:r w:rsidR="007420B4">
        <w:rPr>
          <w:sz w:val="24"/>
          <w:szCs w:val="24"/>
        </w:rPr>
        <w:t xml:space="preserve"> the</w:t>
      </w:r>
      <w:r w:rsidR="00DA7460">
        <w:rPr>
          <w:sz w:val="24"/>
          <w:szCs w:val="24"/>
        </w:rPr>
        <w:t xml:space="preserve"> fabrics of Eritrean society.</w:t>
      </w:r>
      <w:r w:rsidR="00E60D1A">
        <w:rPr>
          <w:sz w:val="24"/>
          <w:szCs w:val="24"/>
        </w:rPr>
        <w:t xml:space="preserve"> </w:t>
      </w:r>
      <w:r w:rsidR="00DA7460">
        <w:rPr>
          <w:sz w:val="24"/>
          <w:szCs w:val="24"/>
        </w:rPr>
        <w:t xml:space="preserve">Apparently, the government and the people of </w:t>
      </w:r>
      <w:r w:rsidR="00DA7460">
        <w:rPr>
          <w:sz w:val="24"/>
          <w:szCs w:val="24"/>
        </w:rPr>
        <w:lastRenderedPageBreak/>
        <w:t xml:space="preserve">Eritrea clearly have taken the </w:t>
      </w:r>
      <w:r w:rsidR="007420B4">
        <w:rPr>
          <w:sz w:val="24"/>
          <w:szCs w:val="24"/>
        </w:rPr>
        <w:t xml:space="preserve">legacy </w:t>
      </w:r>
      <w:r w:rsidR="00DA7460">
        <w:rPr>
          <w:sz w:val="24"/>
          <w:szCs w:val="24"/>
        </w:rPr>
        <w:t>foot</w:t>
      </w:r>
      <w:r w:rsidR="007420B4">
        <w:rPr>
          <w:sz w:val="24"/>
          <w:szCs w:val="24"/>
        </w:rPr>
        <w:t xml:space="preserve">prints of their ancestral </w:t>
      </w:r>
      <w:r w:rsidR="00DA7460">
        <w:rPr>
          <w:sz w:val="24"/>
          <w:szCs w:val="24"/>
        </w:rPr>
        <w:t>leaders in preserving the</w:t>
      </w:r>
      <w:r w:rsidR="007420B4">
        <w:rPr>
          <w:sz w:val="24"/>
          <w:szCs w:val="24"/>
        </w:rPr>
        <w:t>ir</w:t>
      </w:r>
      <w:r w:rsidR="00DA7460">
        <w:rPr>
          <w:sz w:val="24"/>
          <w:szCs w:val="24"/>
        </w:rPr>
        <w:t xml:space="preserve"> homogenous society.</w:t>
      </w:r>
      <w:r w:rsidR="007420B4">
        <w:rPr>
          <w:sz w:val="24"/>
          <w:szCs w:val="24"/>
        </w:rPr>
        <w:t xml:space="preserve"> Very noble.</w:t>
      </w:r>
    </w:p>
    <w:p w:rsidR="007420B4" w:rsidRDefault="007420B4" w:rsidP="005F2079">
      <w:pPr>
        <w:pStyle w:val="ListParagraph"/>
        <w:spacing w:line="360" w:lineRule="auto"/>
        <w:ind w:left="0"/>
        <w:rPr>
          <w:sz w:val="24"/>
          <w:szCs w:val="24"/>
        </w:rPr>
      </w:pPr>
    </w:p>
    <w:p w:rsidR="00FA7854" w:rsidRPr="007420B4" w:rsidRDefault="002C41C2" w:rsidP="007420B4">
      <w:pPr>
        <w:pStyle w:val="ListParagraph"/>
        <w:spacing w:line="360" w:lineRule="auto"/>
        <w:ind w:left="0" w:firstLine="720"/>
        <w:rPr>
          <w:sz w:val="24"/>
          <w:szCs w:val="24"/>
        </w:rPr>
      </w:pPr>
      <w:r>
        <w:rPr>
          <w:sz w:val="24"/>
          <w:szCs w:val="24"/>
        </w:rPr>
        <w:t>The incumbent government and peopl</w:t>
      </w:r>
      <w:r w:rsidR="007420B4">
        <w:rPr>
          <w:sz w:val="24"/>
          <w:szCs w:val="24"/>
        </w:rPr>
        <w:t>e of Eritrea, despite of frequently unjust</w:t>
      </w:r>
      <w:r w:rsidR="003A5189">
        <w:rPr>
          <w:sz w:val="24"/>
          <w:szCs w:val="24"/>
        </w:rPr>
        <w:t xml:space="preserve"> </w:t>
      </w:r>
      <w:r>
        <w:rPr>
          <w:sz w:val="24"/>
          <w:szCs w:val="24"/>
        </w:rPr>
        <w:t>sanctions and with warmonger Ethiopian government</w:t>
      </w:r>
      <w:r w:rsidR="003A5189">
        <w:rPr>
          <w:sz w:val="24"/>
          <w:szCs w:val="24"/>
        </w:rPr>
        <w:t xml:space="preserve"> neighbor</w:t>
      </w:r>
      <w:r w:rsidR="00DA7460">
        <w:rPr>
          <w:sz w:val="24"/>
          <w:szCs w:val="24"/>
        </w:rPr>
        <w:t>,</w:t>
      </w:r>
      <w:r>
        <w:rPr>
          <w:sz w:val="24"/>
          <w:szCs w:val="24"/>
        </w:rPr>
        <w:t xml:space="preserve"> </w:t>
      </w:r>
      <w:r w:rsidR="007420B4">
        <w:rPr>
          <w:sz w:val="24"/>
          <w:szCs w:val="24"/>
        </w:rPr>
        <w:t xml:space="preserve">have taken prudent action </w:t>
      </w:r>
      <w:r>
        <w:rPr>
          <w:sz w:val="24"/>
          <w:szCs w:val="24"/>
        </w:rPr>
        <w:t>in in</w:t>
      </w:r>
      <w:r w:rsidR="003A5189">
        <w:rPr>
          <w:sz w:val="24"/>
          <w:szCs w:val="24"/>
        </w:rPr>
        <w:t xml:space="preserve">serting fundamental grass-roots apparatus </w:t>
      </w:r>
      <w:r>
        <w:rPr>
          <w:sz w:val="24"/>
          <w:szCs w:val="24"/>
        </w:rPr>
        <w:t>of building</w:t>
      </w:r>
      <w:r w:rsidR="007420B4">
        <w:rPr>
          <w:sz w:val="24"/>
          <w:szCs w:val="24"/>
        </w:rPr>
        <w:t xml:space="preserve"> their nation</w:t>
      </w:r>
      <w:r>
        <w:rPr>
          <w:sz w:val="24"/>
          <w:szCs w:val="24"/>
        </w:rPr>
        <w:t xml:space="preserve"> in all </w:t>
      </w:r>
      <w:r w:rsidR="003A5189">
        <w:rPr>
          <w:sz w:val="24"/>
          <w:szCs w:val="24"/>
        </w:rPr>
        <w:t>sectors. Instead of fancy and futile</w:t>
      </w:r>
      <w:r w:rsidR="002F577A">
        <w:rPr>
          <w:sz w:val="24"/>
          <w:szCs w:val="24"/>
        </w:rPr>
        <w:t xml:space="preserve"> democrat</w:t>
      </w:r>
      <w:r w:rsidR="004E7E8E">
        <w:rPr>
          <w:sz w:val="24"/>
          <w:szCs w:val="24"/>
        </w:rPr>
        <w:t>ic institutions</w:t>
      </w:r>
      <w:r w:rsidR="002F577A">
        <w:rPr>
          <w:sz w:val="24"/>
          <w:szCs w:val="24"/>
        </w:rPr>
        <w:t>, the Eritrean government and the people of Eritrea has chose</w:t>
      </w:r>
      <w:r w:rsidR="003A5189">
        <w:rPr>
          <w:sz w:val="24"/>
          <w:szCs w:val="24"/>
        </w:rPr>
        <w:t xml:space="preserve">n a transitional path of embarking on fundamental tools in building a </w:t>
      </w:r>
      <w:r w:rsidR="002F577A">
        <w:rPr>
          <w:sz w:val="24"/>
          <w:szCs w:val="24"/>
        </w:rPr>
        <w:t>homogeniza</w:t>
      </w:r>
      <w:r w:rsidR="007420B4">
        <w:rPr>
          <w:sz w:val="24"/>
          <w:szCs w:val="24"/>
        </w:rPr>
        <w:t xml:space="preserve">tion of fabrics within its all nine </w:t>
      </w:r>
      <w:r w:rsidR="002F577A">
        <w:rPr>
          <w:sz w:val="24"/>
          <w:szCs w:val="24"/>
        </w:rPr>
        <w:t xml:space="preserve">tribes after independence. </w:t>
      </w:r>
      <w:r w:rsidR="003A5189" w:rsidRPr="001E3425">
        <w:rPr>
          <w:rFonts w:ascii="Andalus" w:hAnsi="Andalus" w:cs="Andalus"/>
          <w:sz w:val="24"/>
          <w:szCs w:val="24"/>
        </w:rPr>
        <w:t>A brilliant approach.</w:t>
      </w:r>
    </w:p>
    <w:p w:rsidR="00FA7854" w:rsidRDefault="00702EA6" w:rsidP="00FA7854">
      <w:pPr>
        <w:pStyle w:val="ListParagraph"/>
        <w:spacing w:line="360" w:lineRule="auto"/>
        <w:ind w:left="0" w:firstLine="720"/>
        <w:rPr>
          <w:sz w:val="24"/>
          <w:szCs w:val="24"/>
        </w:rPr>
      </w:pPr>
      <w:r>
        <w:rPr>
          <w:sz w:val="24"/>
          <w:szCs w:val="24"/>
        </w:rPr>
        <w:t xml:space="preserve">For instances, </w:t>
      </w:r>
      <w:r w:rsidR="003A5189">
        <w:rPr>
          <w:sz w:val="24"/>
          <w:szCs w:val="24"/>
        </w:rPr>
        <w:t xml:space="preserve">the </w:t>
      </w:r>
      <w:r>
        <w:rPr>
          <w:sz w:val="24"/>
          <w:szCs w:val="24"/>
        </w:rPr>
        <w:t>Sawa of Eritrea was established in early 1990’s after Eritre</w:t>
      </w:r>
      <w:r w:rsidR="003A5189">
        <w:rPr>
          <w:sz w:val="24"/>
          <w:szCs w:val="24"/>
        </w:rPr>
        <w:t xml:space="preserve">a received its independence. Then, the </w:t>
      </w:r>
      <w:r>
        <w:rPr>
          <w:sz w:val="24"/>
          <w:szCs w:val="24"/>
        </w:rPr>
        <w:t xml:space="preserve">people of Eritrea and government knew right away that transitional path </w:t>
      </w:r>
      <w:r w:rsidR="00BE1B1E">
        <w:rPr>
          <w:sz w:val="24"/>
          <w:szCs w:val="24"/>
        </w:rPr>
        <w:t xml:space="preserve">was the necessary approach because </w:t>
      </w:r>
      <w:r>
        <w:rPr>
          <w:sz w:val="24"/>
          <w:szCs w:val="24"/>
        </w:rPr>
        <w:t>all differ</w:t>
      </w:r>
      <w:r w:rsidR="00BD54EA">
        <w:rPr>
          <w:sz w:val="24"/>
          <w:szCs w:val="24"/>
        </w:rPr>
        <w:t xml:space="preserve">ent tribes </w:t>
      </w:r>
      <w:r w:rsidR="00BE1B1E">
        <w:rPr>
          <w:sz w:val="24"/>
          <w:szCs w:val="24"/>
        </w:rPr>
        <w:t xml:space="preserve">must </w:t>
      </w:r>
      <w:r w:rsidR="00BD54EA">
        <w:rPr>
          <w:sz w:val="24"/>
          <w:szCs w:val="24"/>
        </w:rPr>
        <w:t>converged into one place</w:t>
      </w:r>
      <w:r w:rsidR="00BE1B1E">
        <w:rPr>
          <w:sz w:val="24"/>
          <w:szCs w:val="24"/>
        </w:rPr>
        <w:t xml:space="preserve">: </w:t>
      </w:r>
      <w:r w:rsidR="00550536">
        <w:rPr>
          <w:sz w:val="24"/>
          <w:szCs w:val="24"/>
        </w:rPr>
        <w:t>Sawa.</w:t>
      </w:r>
      <w:r w:rsidR="00FA7854">
        <w:rPr>
          <w:sz w:val="24"/>
          <w:szCs w:val="24"/>
        </w:rPr>
        <w:t xml:space="preserve"> </w:t>
      </w:r>
      <w:r w:rsidR="00BE1B1E">
        <w:rPr>
          <w:sz w:val="24"/>
          <w:szCs w:val="24"/>
        </w:rPr>
        <w:t>The conventional Sawa is a habitat for all nine-</w:t>
      </w:r>
      <w:r w:rsidR="00550536">
        <w:rPr>
          <w:sz w:val="24"/>
          <w:szCs w:val="24"/>
        </w:rPr>
        <w:t>tribes</w:t>
      </w:r>
      <w:r w:rsidR="00BE1B1E">
        <w:rPr>
          <w:sz w:val="24"/>
          <w:szCs w:val="24"/>
        </w:rPr>
        <w:t xml:space="preserve"> of</w:t>
      </w:r>
      <w:r w:rsidR="00550536">
        <w:rPr>
          <w:sz w:val="24"/>
          <w:szCs w:val="24"/>
        </w:rPr>
        <w:t xml:space="preserve"> Eritrean students </w:t>
      </w:r>
      <w:r w:rsidR="00BE1B1E">
        <w:rPr>
          <w:sz w:val="24"/>
          <w:szCs w:val="24"/>
        </w:rPr>
        <w:t xml:space="preserve">and </w:t>
      </w:r>
      <w:r w:rsidR="00FA7854">
        <w:rPr>
          <w:sz w:val="24"/>
          <w:szCs w:val="24"/>
        </w:rPr>
        <w:t>to finish</w:t>
      </w:r>
      <w:r w:rsidR="00550536">
        <w:rPr>
          <w:sz w:val="24"/>
          <w:szCs w:val="24"/>
        </w:rPr>
        <w:t xml:space="preserve"> their last year</w:t>
      </w:r>
      <w:r w:rsidR="00FA7854">
        <w:rPr>
          <w:sz w:val="24"/>
          <w:szCs w:val="24"/>
        </w:rPr>
        <w:t xml:space="preserve"> of secondary schools. At Sawa, the</w:t>
      </w:r>
      <w:r w:rsidR="007420B4">
        <w:rPr>
          <w:sz w:val="24"/>
          <w:szCs w:val="24"/>
        </w:rPr>
        <w:t xml:space="preserve"> students have an opportunity </w:t>
      </w:r>
      <w:r w:rsidR="00550536">
        <w:rPr>
          <w:sz w:val="24"/>
          <w:szCs w:val="24"/>
        </w:rPr>
        <w:t>to learn and to embrace other customs and religions</w:t>
      </w:r>
      <w:r w:rsidR="004E7E8E">
        <w:rPr>
          <w:sz w:val="24"/>
          <w:szCs w:val="24"/>
        </w:rPr>
        <w:t xml:space="preserve"> beside theirs</w:t>
      </w:r>
      <w:r w:rsidR="00550536">
        <w:rPr>
          <w:sz w:val="24"/>
          <w:szCs w:val="24"/>
        </w:rPr>
        <w:t xml:space="preserve">. </w:t>
      </w:r>
    </w:p>
    <w:p w:rsidR="004E730C" w:rsidRDefault="00FA7854" w:rsidP="00FA7854">
      <w:pPr>
        <w:pStyle w:val="ListParagraph"/>
        <w:spacing w:line="360" w:lineRule="auto"/>
        <w:ind w:left="0" w:firstLine="720"/>
        <w:rPr>
          <w:sz w:val="24"/>
          <w:szCs w:val="24"/>
        </w:rPr>
      </w:pPr>
      <w:r w:rsidRPr="00FA7854">
        <w:rPr>
          <w:rFonts w:cs="Aharoni"/>
          <w:b/>
          <w:i/>
          <w:sz w:val="24"/>
          <w:szCs w:val="24"/>
        </w:rPr>
        <w:t>An American proverb, “</w:t>
      </w:r>
      <w:r w:rsidR="00550536" w:rsidRPr="00FA7854">
        <w:rPr>
          <w:rFonts w:cs="Aharoni"/>
          <w:b/>
          <w:i/>
          <w:sz w:val="24"/>
          <w:szCs w:val="24"/>
        </w:rPr>
        <w:t>You can show new tricks to you</w:t>
      </w:r>
      <w:r w:rsidRPr="00FA7854">
        <w:rPr>
          <w:rFonts w:cs="Aharoni"/>
          <w:b/>
          <w:i/>
          <w:sz w:val="24"/>
          <w:szCs w:val="24"/>
        </w:rPr>
        <w:t>ng puppy but not to an old dog.”</w:t>
      </w:r>
      <w:r w:rsidR="00550536">
        <w:rPr>
          <w:sz w:val="24"/>
          <w:szCs w:val="24"/>
        </w:rPr>
        <w:t xml:space="preserve"> </w:t>
      </w:r>
      <w:r>
        <w:rPr>
          <w:sz w:val="24"/>
          <w:szCs w:val="24"/>
        </w:rPr>
        <w:t>In Sawa, t</w:t>
      </w:r>
      <w:r w:rsidR="00550536">
        <w:rPr>
          <w:sz w:val="24"/>
          <w:szCs w:val="24"/>
        </w:rPr>
        <w:t>he</w:t>
      </w:r>
      <w:r w:rsidR="00125F7B">
        <w:rPr>
          <w:sz w:val="24"/>
          <w:szCs w:val="24"/>
        </w:rPr>
        <w:t xml:space="preserve"> </w:t>
      </w:r>
      <w:r w:rsidR="00550536">
        <w:rPr>
          <w:sz w:val="24"/>
          <w:szCs w:val="24"/>
        </w:rPr>
        <w:t>young Eritrean students</w:t>
      </w:r>
      <w:r>
        <w:rPr>
          <w:sz w:val="24"/>
          <w:szCs w:val="24"/>
        </w:rPr>
        <w:t>-</w:t>
      </w:r>
      <w:r w:rsidR="00125F7B">
        <w:rPr>
          <w:sz w:val="24"/>
          <w:szCs w:val="24"/>
        </w:rPr>
        <w:t>who have the</w:t>
      </w:r>
      <w:r>
        <w:rPr>
          <w:sz w:val="24"/>
          <w:szCs w:val="24"/>
        </w:rPr>
        <w:t xml:space="preserve"> will and the ability-</w:t>
      </w:r>
      <w:r w:rsidR="00FA320D">
        <w:rPr>
          <w:sz w:val="24"/>
          <w:szCs w:val="24"/>
        </w:rPr>
        <w:t>could</w:t>
      </w:r>
      <w:r w:rsidR="00550536">
        <w:rPr>
          <w:sz w:val="24"/>
          <w:szCs w:val="24"/>
        </w:rPr>
        <w:t xml:space="preserve"> learn to appreciate all the</w:t>
      </w:r>
      <w:r>
        <w:rPr>
          <w:sz w:val="24"/>
          <w:szCs w:val="24"/>
        </w:rPr>
        <w:t xml:space="preserve"> nine-</w:t>
      </w:r>
      <w:r w:rsidR="00550536">
        <w:rPr>
          <w:sz w:val="24"/>
          <w:szCs w:val="24"/>
        </w:rPr>
        <w:t>tribes of Eritrea.</w:t>
      </w:r>
      <w:r w:rsidR="00CA0EB1">
        <w:rPr>
          <w:sz w:val="24"/>
          <w:szCs w:val="24"/>
        </w:rPr>
        <w:t xml:space="preserve"> According to</w:t>
      </w:r>
      <w:r w:rsidR="00FA320D">
        <w:rPr>
          <w:sz w:val="24"/>
          <w:szCs w:val="24"/>
        </w:rPr>
        <w:t xml:space="preserve"> </w:t>
      </w:r>
      <w:r w:rsidR="00125F7B">
        <w:rPr>
          <w:sz w:val="24"/>
          <w:szCs w:val="24"/>
        </w:rPr>
        <w:t>m</w:t>
      </w:r>
      <w:r w:rsidR="00550536">
        <w:rPr>
          <w:sz w:val="24"/>
          <w:szCs w:val="24"/>
        </w:rPr>
        <w:t>a</w:t>
      </w:r>
      <w:r w:rsidR="00125F7B">
        <w:rPr>
          <w:sz w:val="24"/>
          <w:szCs w:val="24"/>
        </w:rPr>
        <w:t>ny graduated Sawans</w:t>
      </w:r>
      <w:r w:rsidR="00FA320D">
        <w:rPr>
          <w:sz w:val="24"/>
          <w:szCs w:val="24"/>
        </w:rPr>
        <w:t>’ testimonies</w:t>
      </w:r>
      <w:r w:rsidR="00CA0EB1">
        <w:rPr>
          <w:sz w:val="24"/>
          <w:szCs w:val="24"/>
        </w:rPr>
        <w:t>, they</w:t>
      </w:r>
      <w:r w:rsidR="00125F7B">
        <w:rPr>
          <w:sz w:val="24"/>
          <w:szCs w:val="24"/>
        </w:rPr>
        <w:t xml:space="preserve"> </w:t>
      </w:r>
      <w:r w:rsidR="00BD4272">
        <w:rPr>
          <w:sz w:val="24"/>
          <w:szCs w:val="24"/>
        </w:rPr>
        <w:t>are extremely</w:t>
      </w:r>
      <w:r w:rsidR="00125F7B">
        <w:rPr>
          <w:sz w:val="24"/>
          <w:szCs w:val="24"/>
        </w:rPr>
        <w:t xml:space="preserve"> delightful</w:t>
      </w:r>
      <w:r w:rsidR="00550536">
        <w:rPr>
          <w:sz w:val="24"/>
          <w:szCs w:val="24"/>
        </w:rPr>
        <w:t xml:space="preserve"> </w:t>
      </w:r>
      <w:r w:rsidR="00125F7B">
        <w:rPr>
          <w:sz w:val="24"/>
          <w:szCs w:val="24"/>
        </w:rPr>
        <w:t xml:space="preserve">for the </w:t>
      </w:r>
      <w:r>
        <w:rPr>
          <w:sz w:val="24"/>
          <w:szCs w:val="24"/>
        </w:rPr>
        <w:t>oppo</w:t>
      </w:r>
      <w:r w:rsidR="004E730C">
        <w:rPr>
          <w:sz w:val="24"/>
          <w:szCs w:val="24"/>
        </w:rPr>
        <w:t xml:space="preserve">rtunity of being expose to the </w:t>
      </w:r>
      <w:r>
        <w:rPr>
          <w:sz w:val="24"/>
          <w:szCs w:val="24"/>
        </w:rPr>
        <w:t>variety</w:t>
      </w:r>
      <w:r w:rsidR="00125F7B">
        <w:rPr>
          <w:sz w:val="24"/>
          <w:szCs w:val="24"/>
        </w:rPr>
        <w:t xml:space="preserve"> of </w:t>
      </w:r>
      <w:r w:rsidR="004E730C">
        <w:rPr>
          <w:sz w:val="24"/>
          <w:szCs w:val="24"/>
        </w:rPr>
        <w:t>rosy customs and cultures at</w:t>
      </w:r>
      <w:r w:rsidR="00550536">
        <w:rPr>
          <w:sz w:val="24"/>
          <w:szCs w:val="24"/>
        </w:rPr>
        <w:t xml:space="preserve"> Sawa. </w:t>
      </w:r>
      <w:r w:rsidR="00CA0EB1">
        <w:rPr>
          <w:sz w:val="24"/>
          <w:szCs w:val="24"/>
        </w:rPr>
        <w:t>Aftermath of Rwandans’ genocide, the government</w:t>
      </w:r>
      <w:r w:rsidR="004E730C">
        <w:rPr>
          <w:sz w:val="24"/>
          <w:szCs w:val="24"/>
        </w:rPr>
        <w:t xml:space="preserve"> and</w:t>
      </w:r>
      <w:r w:rsidR="00CA0EB1">
        <w:rPr>
          <w:sz w:val="24"/>
          <w:szCs w:val="24"/>
        </w:rPr>
        <w:t xml:space="preserve"> have developed social tolerances programs</w:t>
      </w:r>
      <w:r w:rsidR="00845804">
        <w:rPr>
          <w:sz w:val="24"/>
          <w:szCs w:val="24"/>
        </w:rPr>
        <w:t xml:space="preserve"> in their society</w:t>
      </w:r>
      <w:r w:rsidR="00CA0EB1">
        <w:rPr>
          <w:sz w:val="24"/>
          <w:szCs w:val="24"/>
        </w:rPr>
        <w:t xml:space="preserve">. </w:t>
      </w:r>
      <w:r w:rsidR="001E3425">
        <w:rPr>
          <w:sz w:val="24"/>
          <w:szCs w:val="24"/>
        </w:rPr>
        <w:t>The tangible results of Sawa,</w:t>
      </w:r>
      <w:r w:rsidR="004E730C">
        <w:rPr>
          <w:sz w:val="24"/>
          <w:szCs w:val="24"/>
        </w:rPr>
        <w:t xml:space="preserve"> which has been remarkable</w:t>
      </w:r>
      <w:r w:rsidR="001008CB">
        <w:rPr>
          <w:sz w:val="24"/>
          <w:szCs w:val="24"/>
        </w:rPr>
        <w:t xml:space="preserve"> and </w:t>
      </w:r>
      <w:r w:rsidR="001E3425">
        <w:rPr>
          <w:sz w:val="24"/>
          <w:szCs w:val="24"/>
        </w:rPr>
        <w:t>phenomenal</w:t>
      </w:r>
      <w:r w:rsidR="004E730C">
        <w:rPr>
          <w:sz w:val="24"/>
          <w:szCs w:val="24"/>
        </w:rPr>
        <w:t xml:space="preserve"> </w:t>
      </w:r>
      <w:r w:rsidR="001008CB">
        <w:rPr>
          <w:sz w:val="24"/>
          <w:szCs w:val="24"/>
        </w:rPr>
        <w:t>institution</w:t>
      </w:r>
      <w:r w:rsidR="001E3425">
        <w:rPr>
          <w:sz w:val="24"/>
          <w:szCs w:val="24"/>
        </w:rPr>
        <w:t>,</w:t>
      </w:r>
      <w:r w:rsidR="001008CB">
        <w:rPr>
          <w:sz w:val="24"/>
          <w:szCs w:val="24"/>
        </w:rPr>
        <w:t xml:space="preserve"> </w:t>
      </w:r>
      <w:r w:rsidR="001E3425">
        <w:rPr>
          <w:sz w:val="24"/>
          <w:szCs w:val="24"/>
        </w:rPr>
        <w:t>has produced</w:t>
      </w:r>
      <w:r w:rsidR="004E730C">
        <w:rPr>
          <w:sz w:val="24"/>
          <w:szCs w:val="24"/>
        </w:rPr>
        <w:t xml:space="preserve"> productive</w:t>
      </w:r>
      <w:r w:rsidR="001008CB">
        <w:rPr>
          <w:sz w:val="24"/>
          <w:szCs w:val="24"/>
        </w:rPr>
        <w:t xml:space="preserve"> young Eritrean citizens </w:t>
      </w:r>
      <w:r w:rsidR="001E3425">
        <w:rPr>
          <w:sz w:val="24"/>
          <w:szCs w:val="24"/>
        </w:rPr>
        <w:t>who have</w:t>
      </w:r>
      <w:r w:rsidR="004E730C">
        <w:rPr>
          <w:sz w:val="24"/>
          <w:szCs w:val="24"/>
        </w:rPr>
        <w:t xml:space="preserve"> embraced and assimilated to all nine-tribes’ customs and religion</w:t>
      </w:r>
      <w:r w:rsidR="001E3425">
        <w:rPr>
          <w:sz w:val="24"/>
          <w:szCs w:val="24"/>
        </w:rPr>
        <w:t xml:space="preserve"> in society</w:t>
      </w:r>
      <w:r w:rsidR="004E730C">
        <w:rPr>
          <w:sz w:val="24"/>
          <w:szCs w:val="24"/>
        </w:rPr>
        <w:t xml:space="preserve">. Because of this brilliant results by Sawa, several African nations have indicated their interest </w:t>
      </w:r>
      <w:r w:rsidR="00C93DAC">
        <w:rPr>
          <w:sz w:val="24"/>
          <w:szCs w:val="24"/>
        </w:rPr>
        <w:t xml:space="preserve">in replicating </w:t>
      </w:r>
      <w:r w:rsidR="001008CB">
        <w:rPr>
          <w:sz w:val="24"/>
          <w:szCs w:val="24"/>
        </w:rPr>
        <w:t xml:space="preserve">the institution of </w:t>
      </w:r>
      <w:r w:rsidR="00C93DAC">
        <w:rPr>
          <w:sz w:val="24"/>
          <w:szCs w:val="24"/>
        </w:rPr>
        <w:t>Sawa in their fabrics’ society.</w:t>
      </w:r>
      <w:r w:rsidR="001008CB">
        <w:rPr>
          <w:sz w:val="24"/>
          <w:szCs w:val="24"/>
        </w:rPr>
        <w:t xml:space="preserve"> </w:t>
      </w:r>
      <w:r w:rsidR="001008CB" w:rsidRPr="001E3425">
        <w:rPr>
          <w:rFonts w:ascii="Andalus" w:hAnsi="Andalus" w:cs="Andalus"/>
          <w:sz w:val="24"/>
          <w:szCs w:val="24"/>
        </w:rPr>
        <w:t>Wonderful!</w:t>
      </w:r>
    </w:p>
    <w:p w:rsidR="009C46EE" w:rsidRPr="00617ED6" w:rsidRDefault="00C93DAC" w:rsidP="00617ED6">
      <w:pPr>
        <w:pStyle w:val="ListParagraph"/>
        <w:spacing w:line="360" w:lineRule="auto"/>
        <w:ind w:left="0" w:firstLine="720"/>
        <w:rPr>
          <w:sz w:val="24"/>
          <w:szCs w:val="24"/>
        </w:rPr>
      </w:pPr>
      <w:r w:rsidRPr="00C93DAC">
        <w:rPr>
          <w:rFonts w:cs="Aharoni"/>
          <w:b/>
          <w:i/>
          <w:sz w:val="24"/>
          <w:szCs w:val="24"/>
        </w:rPr>
        <w:t xml:space="preserve">Winston Churchill, said </w:t>
      </w:r>
      <w:r>
        <w:rPr>
          <w:rFonts w:cs="Aharoni"/>
          <w:b/>
          <w:i/>
          <w:sz w:val="24"/>
          <w:szCs w:val="24"/>
        </w:rPr>
        <w:t>“</w:t>
      </w:r>
      <w:r w:rsidRPr="00C93DAC">
        <w:rPr>
          <w:rFonts w:cs="Aharoni"/>
          <w:b/>
          <w:i/>
          <w:sz w:val="24"/>
          <w:szCs w:val="24"/>
        </w:rPr>
        <w:t xml:space="preserve">A love for tradition has never weakened a nation indeed it has strengthened nations in their hour of perils.” </w:t>
      </w:r>
      <w:r>
        <w:rPr>
          <w:sz w:val="24"/>
          <w:szCs w:val="24"/>
        </w:rPr>
        <w:t>T</w:t>
      </w:r>
      <w:r w:rsidR="00BD4272">
        <w:rPr>
          <w:sz w:val="24"/>
          <w:szCs w:val="24"/>
        </w:rPr>
        <w:t>he government and the people of Eritrea have deci</w:t>
      </w:r>
      <w:r w:rsidR="00F24434">
        <w:rPr>
          <w:sz w:val="24"/>
          <w:szCs w:val="24"/>
        </w:rPr>
        <w:t>ded that the</w:t>
      </w:r>
      <w:r>
        <w:rPr>
          <w:sz w:val="24"/>
          <w:szCs w:val="24"/>
        </w:rPr>
        <w:t xml:space="preserve"> essence </w:t>
      </w:r>
      <w:r w:rsidR="00F24434">
        <w:rPr>
          <w:sz w:val="24"/>
          <w:szCs w:val="24"/>
        </w:rPr>
        <w:t xml:space="preserve">components </w:t>
      </w:r>
      <w:r>
        <w:rPr>
          <w:sz w:val="24"/>
          <w:szCs w:val="24"/>
        </w:rPr>
        <w:t xml:space="preserve">of </w:t>
      </w:r>
      <w:r w:rsidR="00BD4272">
        <w:rPr>
          <w:sz w:val="24"/>
          <w:szCs w:val="24"/>
        </w:rPr>
        <w:t>fabric’</w:t>
      </w:r>
      <w:r w:rsidR="00FE57D5">
        <w:rPr>
          <w:sz w:val="24"/>
          <w:szCs w:val="24"/>
        </w:rPr>
        <w:t xml:space="preserve">s society in building their </w:t>
      </w:r>
      <w:r w:rsidR="00CA0EB1">
        <w:rPr>
          <w:sz w:val="24"/>
          <w:szCs w:val="24"/>
        </w:rPr>
        <w:t>nation</w:t>
      </w:r>
      <w:r w:rsidR="00BD4272">
        <w:rPr>
          <w:sz w:val="24"/>
          <w:szCs w:val="24"/>
        </w:rPr>
        <w:t xml:space="preserve"> </w:t>
      </w:r>
      <w:r w:rsidR="00FE57D5">
        <w:rPr>
          <w:sz w:val="24"/>
          <w:szCs w:val="24"/>
        </w:rPr>
        <w:t xml:space="preserve">is </w:t>
      </w:r>
      <w:r w:rsidR="00F24434">
        <w:rPr>
          <w:sz w:val="24"/>
          <w:szCs w:val="24"/>
        </w:rPr>
        <w:t>to follow their customs, and their traditional laws that have existed since</w:t>
      </w:r>
      <w:r w:rsidR="001008CB">
        <w:rPr>
          <w:sz w:val="24"/>
          <w:szCs w:val="24"/>
        </w:rPr>
        <w:t xml:space="preserve"> reign of</w:t>
      </w:r>
      <w:r w:rsidR="00F24434">
        <w:rPr>
          <w:sz w:val="24"/>
          <w:szCs w:val="24"/>
        </w:rPr>
        <w:t xml:space="preserve"> </w:t>
      </w:r>
      <w:r w:rsidR="001E3425">
        <w:rPr>
          <w:sz w:val="24"/>
          <w:szCs w:val="24"/>
        </w:rPr>
        <w:t>Aulis</w:t>
      </w:r>
      <w:r w:rsidR="00F24434">
        <w:rPr>
          <w:sz w:val="24"/>
          <w:szCs w:val="24"/>
        </w:rPr>
        <w:t xml:space="preserve"> Empire. </w:t>
      </w:r>
      <w:r w:rsidR="00F24434">
        <w:rPr>
          <w:sz w:val="24"/>
          <w:szCs w:val="24"/>
        </w:rPr>
        <w:lastRenderedPageBreak/>
        <w:t xml:space="preserve">Furthermore, the government and the people of Eritrea certainly believe that they should crafted their own destinies in which are dictated by their </w:t>
      </w:r>
      <w:r w:rsidR="001008CB">
        <w:rPr>
          <w:sz w:val="24"/>
          <w:szCs w:val="24"/>
        </w:rPr>
        <w:t xml:space="preserve">own </w:t>
      </w:r>
      <w:r w:rsidR="00F24434">
        <w:rPr>
          <w:sz w:val="24"/>
          <w:szCs w:val="24"/>
        </w:rPr>
        <w:t>people not by aliens.</w:t>
      </w:r>
      <w:r w:rsidR="005F343C">
        <w:rPr>
          <w:sz w:val="24"/>
          <w:szCs w:val="24"/>
        </w:rPr>
        <w:t xml:space="preserve"> A majority </w:t>
      </w:r>
      <w:r w:rsidR="001008CB">
        <w:rPr>
          <w:sz w:val="24"/>
          <w:szCs w:val="24"/>
        </w:rPr>
        <w:t xml:space="preserve">of Americans and </w:t>
      </w:r>
      <w:r w:rsidR="005F343C">
        <w:rPr>
          <w:sz w:val="24"/>
          <w:szCs w:val="24"/>
        </w:rPr>
        <w:t>Europeans’</w:t>
      </w:r>
      <w:r w:rsidR="00AE1338">
        <w:rPr>
          <w:sz w:val="24"/>
          <w:szCs w:val="24"/>
        </w:rPr>
        <w:t xml:space="preserve"> tourists who arrived in Eritrea are astonished </w:t>
      </w:r>
      <w:r w:rsidR="005F343C">
        <w:rPr>
          <w:sz w:val="24"/>
          <w:szCs w:val="24"/>
        </w:rPr>
        <w:t xml:space="preserve">by the beauty, the serene environs, coexistence in harmony and love in nine-tribes, sophisticated roads, universal health-care, and universal educations. </w:t>
      </w:r>
      <w:r w:rsidR="00AE1338">
        <w:rPr>
          <w:sz w:val="24"/>
          <w:szCs w:val="24"/>
        </w:rPr>
        <w:t>Unfortunately, many Americans and Europeans are bombard with ego-centric journalists who constantly seeking a quic</w:t>
      </w:r>
      <w:r w:rsidR="001008CB">
        <w:rPr>
          <w:sz w:val="24"/>
          <w:szCs w:val="24"/>
        </w:rPr>
        <w:t>k fortunate in career by writing</w:t>
      </w:r>
      <w:r w:rsidR="00AE1338">
        <w:rPr>
          <w:sz w:val="24"/>
          <w:szCs w:val="24"/>
        </w:rPr>
        <w:t xml:space="preserve"> full-of</w:t>
      </w:r>
      <w:r w:rsidR="001008CB">
        <w:rPr>
          <w:sz w:val="24"/>
          <w:szCs w:val="24"/>
        </w:rPr>
        <w:t>-</w:t>
      </w:r>
      <w:r w:rsidR="00AE1338">
        <w:rPr>
          <w:sz w:val="24"/>
          <w:szCs w:val="24"/>
        </w:rPr>
        <w:t xml:space="preserve"> lies about Eritrea. Unfortunately, these immoral journalists, who have </w:t>
      </w:r>
      <w:r w:rsidR="004D7AF8">
        <w:rPr>
          <w:sz w:val="24"/>
          <w:szCs w:val="24"/>
        </w:rPr>
        <w:t xml:space="preserve">utterly </w:t>
      </w:r>
      <w:r w:rsidR="00AE1338">
        <w:rPr>
          <w:sz w:val="24"/>
          <w:szCs w:val="24"/>
        </w:rPr>
        <w:t>disregard the</w:t>
      </w:r>
      <w:r w:rsidR="00F21D12">
        <w:rPr>
          <w:sz w:val="24"/>
          <w:szCs w:val="24"/>
        </w:rPr>
        <w:t xml:space="preserve"> </w:t>
      </w:r>
      <w:r w:rsidR="001008CB">
        <w:rPr>
          <w:sz w:val="24"/>
          <w:szCs w:val="24"/>
        </w:rPr>
        <w:t xml:space="preserve">moral </w:t>
      </w:r>
      <w:r w:rsidR="00F21D12">
        <w:rPr>
          <w:sz w:val="24"/>
          <w:szCs w:val="24"/>
        </w:rPr>
        <w:t>ethic</w:t>
      </w:r>
      <w:r w:rsidR="001008CB">
        <w:rPr>
          <w:sz w:val="24"/>
          <w:szCs w:val="24"/>
        </w:rPr>
        <w:t>s</w:t>
      </w:r>
      <w:r w:rsidR="00F21D12">
        <w:rPr>
          <w:sz w:val="24"/>
          <w:szCs w:val="24"/>
        </w:rPr>
        <w:t xml:space="preserve"> and </w:t>
      </w:r>
      <w:r w:rsidR="00617ED6">
        <w:rPr>
          <w:sz w:val="24"/>
          <w:szCs w:val="24"/>
        </w:rPr>
        <w:t>conventional</w:t>
      </w:r>
      <w:r w:rsidR="001008CB">
        <w:rPr>
          <w:sz w:val="24"/>
          <w:szCs w:val="24"/>
        </w:rPr>
        <w:t xml:space="preserve"> truths</w:t>
      </w:r>
      <w:r w:rsidR="004D7AF8">
        <w:rPr>
          <w:sz w:val="24"/>
          <w:szCs w:val="24"/>
        </w:rPr>
        <w:t>, have never visited</w:t>
      </w:r>
      <w:r w:rsidR="00F21D12">
        <w:rPr>
          <w:sz w:val="24"/>
          <w:szCs w:val="24"/>
        </w:rPr>
        <w:t xml:space="preserve"> Eritrea before embarking with their bashing words about the government and the people </w:t>
      </w:r>
      <w:r w:rsidR="004D7AF8">
        <w:rPr>
          <w:sz w:val="24"/>
          <w:szCs w:val="24"/>
        </w:rPr>
        <w:t xml:space="preserve">never </w:t>
      </w:r>
      <w:r w:rsidR="00F21D12">
        <w:rPr>
          <w:sz w:val="24"/>
          <w:szCs w:val="24"/>
        </w:rPr>
        <w:t xml:space="preserve">met. </w:t>
      </w:r>
      <w:r w:rsidR="00617ED6">
        <w:rPr>
          <w:sz w:val="24"/>
          <w:szCs w:val="24"/>
        </w:rPr>
        <w:t>Indeed, unbelievable!</w:t>
      </w:r>
    </w:p>
    <w:p w:rsidR="00FE57D5" w:rsidRDefault="004D7AF8" w:rsidP="00617ED6">
      <w:pPr>
        <w:pStyle w:val="ListParagraph"/>
        <w:spacing w:line="360" w:lineRule="auto"/>
        <w:ind w:left="0" w:firstLine="720"/>
        <w:rPr>
          <w:sz w:val="24"/>
          <w:szCs w:val="24"/>
        </w:rPr>
      </w:pPr>
      <w:r w:rsidRPr="007D7164">
        <w:rPr>
          <w:rFonts w:cs="Aharoni"/>
          <w:b/>
          <w:i/>
          <w:sz w:val="24"/>
          <w:szCs w:val="24"/>
        </w:rPr>
        <w:t>An Eritrean proverb, “The camel keeps marching,</w:t>
      </w:r>
      <w:r w:rsidR="007D7164" w:rsidRPr="007D7164">
        <w:rPr>
          <w:rFonts w:cs="Aharoni"/>
          <w:b/>
          <w:i/>
          <w:sz w:val="24"/>
          <w:szCs w:val="24"/>
        </w:rPr>
        <w:t xml:space="preserve"> while the dogs keep on barking</w:t>
      </w:r>
      <w:r w:rsidR="007D7164">
        <w:rPr>
          <w:rFonts w:cs="Aharoni"/>
          <w:i/>
          <w:sz w:val="24"/>
          <w:szCs w:val="24"/>
        </w:rPr>
        <w:t>.</w:t>
      </w:r>
      <w:r w:rsidRPr="004D7AF8">
        <w:rPr>
          <w:rFonts w:cs="Aharoni"/>
          <w:i/>
          <w:sz w:val="24"/>
          <w:szCs w:val="24"/>
        </w:rPr>
        <w:t>”</w:t>
      </w:r>
      <w:r w:rsidR="007D7164">
        <w:rPr>
          <w:rFonts w:cs="Aharoni"/>
          <w:i/>
          <w:sz w:val="24"/>
          <w:szCs w:val="24"/>
        </w:rPr>
        <w:t xml:space="preserve"> </w:t>
      </w:r>
      <w:r w:rsidR="00F21D12">
        <w:rPr>
          <w:sz w:val="24"/>
          <w:szCs w:val="24"/>
        </w:rPr>
        <w:t xml:space="preserve">For instance, Canadian reporter Matthew Mclean was fired from his </w:t>
      </w:r>
      <w:r>
        <w:rPr>
          <w:sz w:val="24"/>
          <w:szCs w:val="24"/>
        </w:rPr>
        <w:t>post-</w:t>
      </w:r>
      <w:r w:rsidR="00F21D12">
        <w:rPr>
          <w:sz w:val="24"/>
          <w:szCs w:val="24"/>
        </w:rPr>
        <w:t xml:space="preserve">job. Unfortunately, this </w:t>
      </w:r>
      <w:r>
        <w:rPr>
          <w:sz w:val="24"/>
          <w:szCs w:val="24"/>
        </w:rPr>
        <w:t xml:space="preserve">opportunistic career </w:t>
      </w:r>
      <w:r w:rsidR="00F21D12">
        <w:rPr>
          <w:sz w:val="24"/>
          <w:szCs w:val="24"/>
        </w:rPr>
        <w:t>reporter has n</w:t>
      </w:r>
      <w:r>
        <w:rPr>
          <w:sz w:val="24"/>
          <w:szCs w:val="24"/>
        </w:rPr>
        <w:t>ever visited Eritrea but he found</w:t>
      </w:r>
      <w:r w:rsidR="00F21D12">
        <w:rPr>
          <w:sz w:val="24"/>
          <w:szCs w:val="24"/>
        </w:rPr>
        <w:t xml:space="preserve"> the liberty to bash on Eritrean’s fabric society</w:t>
      </w:r>
      <w:r>
        <w:rPr>
          <w:sz w:val="24"/>
          <w:szCs w:val="24"/>
        </w:rPr>
        <w:t xml:space="preserve"> as he has seen it with his </w:t>
      </w:r>
      <w:r w:rsidR="007D7164">
        <w:rPr>
          <w:sz w:val="24"/>
          <w:szCs w:val="24"/>
        </w:rPr>
        <w:t xml:space="preserve">own </w:t>
      </w:r>
      <w:r>
        <w:rPr>
          <w:sz w:val="24"/>
          <w:szCs w:val="24"/>
        </w:rPr>
        <w:t xml:space="preserve">naked </w:t>
      </w:r>
      <w:r w:rsidR="001E3425">
        <w:rPr>
          <w:sz w:val="24"/>
          <w:szCs w:val="24"/>
        </w:rPr>
        <w:t>eyes. The</w:t>
      </w:r>
      <w:r w:rsidR="007D7164">
        <w:rPr>
          <w:sz w:val="24"/>
          <w:szCs w:val="24"/>
        </w:rPr>
        <w:t xml:space="preserve"> Developed countries should take holistic approaches instead of ‘Carrots &amp; Sticks’ with Eritrea. Eritrea and certain Africa nations who are on the verge of righteous path of eradicating poverty, eradicating illiteracy, and rendering universal health-care and educations, these countries could be</w:t>
      </w:r>
      <w:r w:rsidR="00617ED6">
        <w:rPr>
          <w:sz w:val="24"/>
          <w:szCs w:val="24"/>
        </w:rPr>
        <w:t xml:space="preserve"> a</w:t>
      </w:r>
      <w:r w:rsidR="007D7164">
        <w:rPr>
          <w:sz w:val="24"/>
          <w:szCs w:val="24"/>
        </w:rPr>
        <w:t xml:space="preserve"> great alliances to the Developed countries and International communities. </w:t>
      </w:r>
      <w:r w:rsidR="00523E6D">
        <w:rPr>
          <w:sz w:val="24"/>
          <w:szCs w:val="24"/>
        </w:rPr>
        <w:t xml:space="preserve">The International communities must take unprecedented approaches with </w:t>
      </w:r>
      <w:r w:rsidR="00E35483">
        <w:rPr>
          <w:sz w:val="24"/>
          <w:szCs w:val="24"/>
        </w:rPr>
        <w:t xml:space="preserve">the </w:t>
      </w:r>
      <w:r w:rsidR="00523E6D">
        <w:rPr>
          <w:sz w:val="24"/>
          <w:szCs w:val="24"/>
        </w:rPr>
        <w:t>warmonger Ethiopian government who has embarked on disintegrating the components fabrics of society in Ethiopia. For thousands years, all tribes of Ethiopian have coexisted each other with harmony and love before the helm of TPLF. The Developed countries and International Communities have moral responsibility to stop t</w:t>
      </w:r>
      <w:r w:rsidR="009C46EE">
        <w:rPr>
          <w:sz w:val="24"/>
          <w:szCs w:val="24"/>
        </w:rPr>
        <w:t>he Et</w:t>
      </w:r>
      <w:r w:rsidR="00DB62EA">
        <w:rPr>
          <w:sz w:val="24"/>
          <w:szCs w:val="24"/>
        </w:rPr>
        <w:t>hiopian government for continuously embarking on campaig</w:t>
      </w:r>
      <w:r w:rsidR="00956C24">
        <w:rPr>
          <w:sz w:val="24"/>
          <w:szCs w:val="24"/>
        </w:rPr>
        <w:t>n for</w:t>
      </w:r>
      <w:r w:rsidR="009C46EE">
        <w:rPr>
          <w:sz w:val="24"/>
          <w:szCs w:val="24"/>
        </w:rPr>
        <w:t xml:space="preserve"> </w:t>
      </w:r>
      <w:r w:rsidR="00956C24">
        <w:rPr>
          <w:sz w:val="24"/>
          <w:szCs w:val="24"/>
        </w:rPr>
        <w:t xml:space="preserve">creating </w:t>
      </w:r>
      <w:r w:rsidR="00E35483">
        <w:rPr>
          <w:sz w:val="24"/>
          <w:szCs w:val="24"/>
        </w:rPr>
        <w:t xml:space="preserve">unprecedented </w:t>
      </w:r>
      <w:r w:rsidR="009C46EE">
        <w:rPr>
          <w:sz w:val="24"/>
          <w:szCs w:val="24"/>
        </w:rPr>
        <w:t>humanitarian crisis</w:t>
      </w:r>
      <w:r w:rsidR="00E35483">
        <w:rPr>
          <w:sz w:val="24"/>
          <w:szCs w:val="24"/>
        </w:rPr>
        <w:t xml:space="preserve"> inside Ethiopia and as well in the </w:t>
      </w:r>
      <w:r w:rsidR="00956C24">
        <w:rPr>
          <w:sz w:val="24"/>
          <w:szCs w:val="24"/>
        </w:rPr>
        <w:t>region</w:t>
      </w:r>
      <w:r w:rsidR="009C46EE">
        <w:rPr>
          <w:sz w:val="24"/>
          <w:szCs w:val="24"/>
        </w:rPr>
        <w:t xml:space="preserve"> Horn of Africa. </w:t>
      </w:r>
      <w:r w:rsidR="00125F7B">
        <w:rPr>
          <w:sz w:val="24"/>
          <w:szCs w:val="24"/>
        </w:rPr>
        <w:t xml:space="preserve">God Bless </w:t>
      </w:r>
      <w:r w:rsidR="00FA320D">
        <w:rPr>
          <w:sz w:val="24"/>
          <w:szCs w:val="24"/>
        </w:rPr>
        <w:t>Eritrea &amp; America</w:t>
      </w:r>
      <w:r w:rsidR="009C46EE">
        <w:rPr>
          <w:sz w:val="24"/>
          <w:szCs w:val="24"/>
        </w:rPr>
        <w:t xml:space="preserve"> &amp; Africa</w:t>
      </w:r>
      <w:r w:rsidR="00FA320D">
        <w:rPr>
          <w:sz w:val="24"/>
          <w:szCs w:val="24"/>
        </w:rPr>
        <w:t>!</w:t>
      </w:r>
    </w:p>
    <w:p w:rsidR="00FA320D" w:rsidRDefault="00FE57D5" w:rsidP="00FA320D">
      <w:pPr>
        <w:spacing w:line="240" w:lineRule="auto"/>
        <w:rPr>
          <w:sz w:val="24"/>
          <w:szCs w:val="24"/>
        </w:rPr>
      </w:pPr>
      <w:r>
        <w:rPr>
          <w:sz w:val="24"/>
          <w:szCs w:val="24"/>
        </w:rPr>
        <w:t>Yosef T</w:t>
      </w:r>
    </w:p>
    <w:p w:rsidR="00FA320D" w:rsidRDefault="00FA320D" w:rsidP="00FA320D">
      <w:pPr>
        <w:spacing w:line="240" w:lineRule="auto"/>
        <w:rPr>
          <w:sz w:val="24"/>
          <w:szCs w:val="24"/>
        </w:rPr>
      </w:pPr>
      <w:r>
        <w:rPr>
          <w:sz w:val="24"/>
          <w:szCs w:val="24"/>
        </w:rPr>
        <w:t>Awet N Hafash</w:t>
      </w:r>
    </w:p>
    <w:p w:rsidR="00FA320D" w:rsidRDefault="00FA320D" w:rsidP="00FA320D">
      <w:pPr>
        <w:spacing w:line="240" w:lineRule="auto"/>
        <w:rPr>
          <w:sz w:val="24"/>
          <w:szCs w:val="24"/>
        </w:rPr>
      </w:pPr>
      <w:r>
        <w:rPr>
          <w:sz w:val="24"/>
          <w:szCs w:val="24"/>
        </w:rPr>
        <w:t>Eternal Glory to Our Martyrs</w:t>
      </w:r>
    </w:p>
    <w:p w:rsidR="00BD4272" w:rsidRDefault="00BD4272" w:rsidP="002F577A">
      <w:pPr>
        <w:pStyle w:val="ListParagraph"/>
        <w:spacing w:line="360" w:lineRule="auto"/>
        <w:ind w:left="0" w:firstLine="720"/>
        <w:rPr>
          <w:sz w:val="24"/>
          <w:szCs w:val="24"/>
        </w:rPr>
      </w:pPr>
    </w:p>
    <w:p w:rsidR="00550536" w:rsidRDefault="00550536" w:rsidP="002F577A">
      <w:pPr>
        <w:pStyle w:val="ListParagraph"/>
        <w:spacing w:line="360" w:lineRule="auto"/>
        <w:ind w:left="0" w:firstLine="720"/>
        <w:rPr>
          <w:sz w:val="24"/>
          <w:szCs w:val="24"/>
        </w:rPr>
      </w:pPr>
    </w:p>
    <w:p w:rsidR="00550536" w:rsidRDefault="00550536" w:rsidP="002F577A">
      <w:pPr>
        <w:pStyle w:val="ListParagraph"/>
        <w:spacing w:line="360" w:lineRule="auto"/>
        <w:ind w:left="0" w:firstLine="720"/>
        <w:rPr>
          <w:sz w:val="24"/>
          <w:szCs w:val="24"/>
        </w:rPr>
      </w:pPr>
    </w:p>
    <w:p w:rsidR="00550536" w:rsidRDefault="00550536" w:rsidP="002F577A">
      <w:pPr>
        <w:pStyle w:val="ListParagraph"/>
        <w:spacing w:line="360" w:lineRule="auto"/>
        <w:ind w:left="0" w:firstLine="720"/>
        <w:rPr>
          <w:sz w:val="24"/>
          <w:szCs w:val="24"/>
        </w:rPr>
      </w:pPr>
    </w:p>
    <w:p w:rsidR="00550536" w:rsidRDefault="00550536" w:rsidP="002F577A">
      <w:pPr>
        <w:pStyle w:val="ListParagraph"/>
        <w:spacing w:line="360" w:lineRule="auto"/>
        <w:ind w:left="0" w:firstLine="720"/>
        <w:rPr>
          <w:sz w:val="24"/>
          <w:szCs w:val="24"/>
        </w:rPr>
      </w:pPr>
    </w:p>
    <w:p w:rsidR="00550536" w:rsidRDefault="00550536" w:rsidP="002F577A">
      <w:pPr>
        <w:pStyle w:val="ListParagraph"/>
        <w:spacing w:line="360" w:lineRule="auto"/>
        <w:ind w:left="0" w:firstLine="720"/>
        <w:rPr>
          <w:sz w:val="24"/>
          <w:szCs w:val="24"/>
        </w:rPr>
      </w:pPr>
    </w:p>
    <w:p w:rsidR="00550536" w:rsidRDefault="00550536" w:rsidP="002F577A">
      <w:pPr>
        <w:pStyle w:val="ListParagraph"/>
        <w:spacing w:line="360" w:lineRule="auto"/>
        <w:ind w:left="0" w:firstLine="720"/>
        <w:rPr>
          <w:sz w:val="24"/>
          <w:szCs w:val="24"/>
        </w:rPr>
      </w:pPr>
    </w:p>
    <w:p w:rsidR="002F577A" w:rsidRDefault="002F577A" w:rsidP="002F577A">
      <w:pPr>
        <w:pStyle w:val="ListParagraph"/>
        <w:spacing w:line="360" w:lineRule="auto"/>
        <w:ind w:left="0" w:firstLine="720"/>
        <w:rPr>
          <w:sz w:val="24"/>
          <w:szCs w:val="24"/>
        </w:rPr>
      </w:pPr>
    </w:p>
    <w:p w:rsidR="002F577A" w:rsidRDefault="002F577A" w:rsidP="002F577A">
      <w:pPr>
        <w:pStyle w:val="ListParagraph"/>
        <w:spacing w:line="360" w:lineRule="auto"/>
        <w:ind w:left="0" w:firstLine="720"/>
        <w:rPr>
          <w:sz w:val="24"/>
          <w:szCs w:val="24"/>
        </w:rPr>
      </w:pPr>
    </w:p>
    <w:p w:rsidR="002F577A" w:rsidRPr="002F577A" w:rsidRDefault="002F577A" w:rsidP="002F577A">
      <w:pPr>
        <w:pStyle w:val="ListParagraph"/>
        <w:spacing w:line="360" w:lineRule="auto"/>
        <w:ind w:left="0" w:firstLine="720"/>
        <w:rPr>
          <w:sz w:val="24"/>
          <w:szCs w:val="24"/>
        </w:rPr>
      </w:pPr>
    </w:p>
    <w:p w:rsidR="002F577A" w:rsidRDefault="002F577A" w:rsidP="004A63FD">
      <w:pPr>
        <w:pStyle w:val="ListParagraph"/>
        <w:spacing w:line="360" w:lineRule="auto"/>
        <w:ind w:left="0" w:firstLine="720"/>
        <w:rPr>
          <w:sz w:val="24"/>
          <w:szCs w:val="24"/>
        </w:rPr>
      </w:pPr>
    </w:p>
    <w:p w:rsidR="002F577A" w:rsidRDefault="002F577A" w:rsidP="004A63FD">
      <w:pPr>
        <w:pStyle w:val="ListParagraph"/>
        <w:spacing w:line="360" w:lineRule="auto"/>
        <w:ind w:left="0" w:firstLine="72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4A63FD" w:rsidRDefault="004A63FD" w:rsidP="004A63FD">
      <w:pPr>
        <w:pStyle w:val="ListParagraph"/>
        <w:spacing w:line="360" w:lineRule="auto"/>
        <w:ind w:left="0"/>
        <w:rPr>
          <w:sz w:val="24"/>
          <w:szCs w:val="24"/>
        </w:rPr>
      </w:pPr>
    </w:p>
    <w:p w:rsidR="00E34488" w:rsidRDefault="00E34488" w:rsidP="00E522F6">
      <w:pPr>
        <w:pStyle w:val="ListParagraph"/>
        <w:spacing w:line="360" w:lineRule="auto"/>
        <w:ind w:left="0" w:firstLine="720"/>
        <w:rPr>
          <w:sz w:val="24"/>
          <w:szCs w:val="24"/>
        </w:rPr>
      </w:pPr>
    </w:p>
    <w:p w:rsidR="00630213" w:rsidRDefault="00630213" w:rsidP="00E522F6">
      <w:pPr>
        <w:pStyle w:val="ListParagraph"/>
        <w:spacing w:line="360" w:lineRule="auto"/>
        <w:ind w:left="0" w:firstLine="720"/>
        <w:rPr>
          <w:sz w:val="24"/>
          <w:szCs w:val="24"/>
        </w:rPr>
      </w:pPr>
    </w:p>
    <w:p w:rsidR="00630213" w:rsidRDefault="00630213" w:rsidP="00E522F6">
      <w:pPr>
        <w:pStyle w:val="ListParagraph"/>
        <w:spacing w:line="360" w:lineRule="auto"/>
        <w:ind w:left="0" w:firstLine="720"/>
        <w:rPr>
          <w:sz w:val="24"/>
          <w:szCs w:val="24"/>
        </w:rPr>
      </w:pPr>
    </w:p>
    <w:p w:rsidR="00630213" w:rsidRDefault="00630213" w:rsidP="00E522F6">
      <w:pPr>
        <w:pStyle w:val="ListParagraph"/>
        <w:spacing w:line="360" w:lineRule="auto"/>
        <w:ind w:left="0" w:firstLine="720"/>
        <w:rPr>
          <w:sz w:val="24"/>
          <w:szCs w:val="24"/>
        </w:rPr>
      </w:pPr>
    </w:p>
    <w:p w:rsidR="00630213" w:rsidRDefault="00630213" w:rsidP="00E522F6">
      <w:pPr>
        <w:pStyle w:val="ListParagraph"/>
        <w:spacing w:line="360" w:lineRule="auto"/>
        <w:ind w:left="0" w:firstLine="720"/>
        <w:rPr>
          <w:sz w:val="24"/>
          <w:szCs w:val="24"/>
        </w:rPr>
      </w:pPr>
    </w:p>
    <w:p w:rsidR="00630213" w:rsidRDefault="00630213" w:rsidP="00E522F6">
      <w:pPr>
        <w:pStyle w:val="ListParagraph"/>
        <w:spacing w:line="360" w:lineRule="auto"/>
        <w:ind w:left="0" w:firstLine="720"/>
        <w:rPr>
          <w:sz w:val="24"/>
          <w:szCs w:val="24"/>
        </w:rPr>
      </w:pPr>
    </w:p>
    <w:p w:rsidR="00A03A6C" w:rsidRPr="00A03A6C" w:rsidRDefault="00A03A6C" w:rsidP="00A03A6C">
      <w:pPr>
        <w:spacing w:line="360" w:lineRule="auto"/>
        <w:rPr>
          <w:sz w:val="24"/>
          <w:szCs w:val="24"/>
        </w:rPr>
      </w:pPr>
      <w:r>
        <w:rPr>
          <w:sz w:val="24"/>
          <w:szCs w:val="24"/>
        </w:rPr>
        <w:tab/>
      </w:r>
    </w:p>
    <w:p w:rsidR="00F87296" w:rsidRDefault="00F87296" w:rsidP="007F09EF">
      <w:pPr>
        <w:pStyle w:val="ListParagraph"/>
        <w:spacing w:line="360" w:lineRule="auto"/>
        <w:ind w:left="-1008" w:right="-1008"/>
        <w:rPr>
          <w:sz w:val="24"/>
          <w:szCs w:val="24"/>
        </w:rPr>
      </w:pPr>
    </w:p>
    <w:p w:rsidR="00F87296" w:rsidRDefault="00F87296" w:rsidP="007F09EF">
      <w:pPr>
        <w:pStyle w:val="ListParagraph"/>
        <w:spacing w:line="360" w:lineRule="auto"/>
        <w:ind w:left="-1008" w:right="-1008"/>
        <w:rPr>
          <w:sz w:val="24"/>
          <w:szCs w:val="24"/>
        </w:rPr>
      </w:pPr>
    </w:p>
    <w:p w:rsidR="00F87296" w:rsidRDefault="00F87296" w:rsidP="007F09EF">
      <w:pPr>
        <w:pStyle w:val="ListParagraph"/>
        <w:spacing w:line="360" w:lineRule="auto"/>
        <w:ind w:left="-1008" w:right="-1008"/>
        <w:rPr>
          <w:sz w:val="24"/>
          <w:szCs w:val="24"/>
        </w:rPr>
      </w:pPr>
    </w:p>
    <w:p w:rsidR="008B376F" w:rsidRDefault="008B376F" w:rsidP="007F09EF">
      <w:pPr>
        <w:pStyle w:val="ListParagraph"/>
        <w:spacing w:line="360" w:lineRule="auto"/>
        <w:ind w:left="-1008" w:right="-1008"/>
        <w:rPr>
          <w:sz w:val="24"/>
          <w:szCs w:val="24"/>
        </w:rPr>
      </w:pPr>
      <w:r>
        <w:rPr>
          <w:sz w:val="24"/>
          <w:szCs w:val="24"/>
        </w:rPr>
        <w:t xml:space="preserve">  </w:t>
      </w:r>
    </w:p>
    <w:p w:rsidR="008B376F" w:rsidRDefault="008B376F" w:rsidP="007F09EF">
      <w:pPr>
        <w:pStyle w:val="ListParagraph"/>
        <w:spacing w:line="360" w:lineRule="auto"/>
        <w:ind w:left="-1008" w:right="-1008"/>
        <w:rPr>
          <w:sz w:val="24"/>
          <w:szCs w:val="24"/>
        </w:rPr>
      </w:pPr>
    </w:p>
    <w:p w:rsidR="008B376F" w:rsidRPr="008B376F" w:rsidRDefault="008B376F" w:rsidP="007F09EF">
      <w:pPr>
        <w:pStyle w:val="ListParagraph"/>
        <w:spacing w:line="360" w:lineRule="auto"/>
        <w:ind w:left="-1008" w:right="-1008"/>
        <w:rPr>
          <w:sz w:val="24"/>
          <w:szCs w:val="24"/>
        </w:rPr>
      </w:pPr>
      <w:r>
        <w:rPr>
          <w:sz w:val="24"/>
          <w:szCs w:val="24"/>
        </w:rPr>
        <w:t xml:space="preserve">      </w:t>
      </w:r>
    </w:p>
    <w:p w:rsidR="00957374" w:rsidRPr="008B376F" w:rsidRDefault="00957374" w:rsidP="007F09EF">
      <w:pPr>
        <w:spacing w:line="360" w:lineRule="auto"/>
        <w:ind w:left="-1008" w:right="-1008" w:firstLine="720"/>
        <w:rPr>
          <w:sz w:val="24"/>
          <w:szCs w:val="24"/>
        </w:rPr>
      </w:pPr>
      <w:r w:rsidRPr="008B376F">
        <w:rPr>
          <w:sz w:val="24"/>
          <w:szCs w:val="24"/>
        </w:rPr>
        <w:t xml:space="preserve">         </w:t>
      </w:r>
    </w:p>
    <w:p w:rsidR="00BD4272" w:rsidRDefault="00BD4272" w:rsidP="007F09EF">
      <w:pPr>
        <w:spacing w:line="480" w:lineRule="auto"/>
        <w:ind w:left="-1008" w:right="-1008"/>
        <w:rPr>
          <w:sz w:val="24"/>
          <w:szCs w:val="24"/>
        </w:rPr>
      </w:pPr>
    </w:p>
    <w:p w:rsidR="00BD4272" w:rsidRPr="00BD4272" w:rsidRDefault="00BD4272" w:rsidP="00BD4272">
      <w:pPr>
        <w:rPr>
          <w:sz w:val="24"/>
          <w:szCs w:val="24"/>
        </w:rPr>
      </w:pPr>
    </w:p>
    <w:p w:rsidR="00BD4272" w:rsidRDefault="00BD4272" w:rsidP="00BD4272">
      <w:pPr>
        <w:rPr>
          <w:sz w:val="24"/>
          <w:szCs w:val="24"/>
        </w:rPr>
      </w:pPr>
    </w:p>
    <w:p w:rsidR="00770FA9" w:rsidRPr="00BD4272" w:rsidRDefault="00BD4272" w:rsidP="00BD4272">
      <w:pPr>
        <w:tabs>
          <w:tab w:val="left" w:pos="7512"/>
        </w:tabs>
        <w:rPr>
          <w:sz w:val="24"/>
          <w:szCs w:val="24"/>
        </w:rPr>
      </w:pPr>
      <w:r>
        <w:rPr>
          <w:sz w:val="24"/>
          <w:szCs w:val="24"/>
        </w:rPr>
        <w:tab/>
      </w:r>
    </w:p>
    <w:sectPr w:rsidR="00770FA9" w:rsidRPr="00BD4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34E3"/>
    <w:multiLevelType w:val="hybridMultilevel"/>
    <w:tmpl w:val="DBDC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C7CC9"/>
    <w:multiLevelType w:val="hybridMultilevel"/>
    <w:tmpl w:val="6C60FB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1877E01"/>
    <w:multiLevelType w:val="hybridMultilevel"/>
    <w:tmpl w:val="8E385BA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42062577"/>
    <w:multiLevelType w:val="hybridMultilevel"/>
    <w:tmpl w:val="AE1E2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44ED3"/>
    <w:multiLevelType w:val="hybridMultilevel"/>
    <w:tmpl w:val="7EECC0D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5">
    <w:nsid w:val="56CB662E"/>
    <w:multiLevelType w:val="hybridMultilevel"/>
    <w:tmpl w:val="9C3640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BF6813"/>
    <w:multiLevelType w:val="hybridMultilevel"/>
    <w:tmpl w:val="59965D0C"/>
    <w:lvl w:ilvl="0" w:tplc="0409000B">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nsid w:val="5A372DC6"/>
    <w:multiLevelType w:val="hybridMultilevel"/>
    <w:tmpl w:val="E2D23B96"/>
    <w:lvl w:ilvl="0" w:tplc="3CAACEE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5"/>
  </w:num>
  <w:num w:numId="3">
    <w:abstractNumId w:val="7"/>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6A"/>
    <w:rsid w:val="00006C0C"/>
    <w:rsid w:val="00006D73"/>
    <w:rsid w:val="000438DC"/>
    <w:rsid w:val="000661D3"/>
    <w:rsid w:val="000D4194"/>
    <w:rsid w:val="000F6EA0"/>
    <w:rsid w:val="001008CB"/>
    <w:rsid w:val="00125F7B"/>
    <w:rsid w:val="001D2950"/>
    <w:rsid w:val="001D5887"/>
    <w:rsid w:val="001E3425"/>
    <w:rsid w:val="001F516B"/>
    <w:rsid w:val="0024385B"/>
    <w:rsid w:val="00276508"/>
    <w:rsid w:val="002C285B"/>
    <w:rsid w:val="002C41C2"/>
    <w:rsid w:val="002F577A"/>
    <w:rsid w:val="003A5189"/>
    <w:rsid w:val="003B69D5"/>
    <w:rsid w:val="0045036A"/>
    <w:rsid w:val="00466071"/>
    <w:rsid w:val="00476D07"/>
    <w:rsid w:val="004A63FD"/>
    <w:rsid w:val="004C5A71"/>
    <w:rsid w:val="004D7AF8"/>
    <w:rsid w:val="004E5719"/>
    <w:rsid w:val="004E730C"/>
    <w:rsid w:val="004E7E8E"/>
    <w:rsid w:val="004F4151"/>
    <w:rsid w:val="00523E6D"/>
    <w:rsid w:val="005403D6"/>
    <w:rsid w:val="00550536"/>
    <w:rsid w:val="00580631"/>
    <w:rsid w:val="005A7485"/>
    <w:rsid w:val="005B0518"/>
    <w:rsid w:val="005F2079"/>
    <w:rsid w:val="005F343C"/>
    <w:rsid w:val="005F4E49"/>
    <w:rsid w:val="005F5BB1"/>
    <w:rsid w:val="0060333E"/>
    <w:rsid w:val="00617B36"/>
    <w:rsid w:val="00617ED6"/>
    <w:rsid w:val="00630213"/>
    <w:rsid w:val="00661DA2"/>
    <w:rsid w:val="00681C99"/>
    <w:rsid w:val="00696459"/>
    <w:rsid w:val="006B284B"/>
    <w:rsid w:val="006D1C9C"/>
    <w:rsid w:val="006F7997"/>
    <w:rsid w:val="00702EA6"/>
    <w:rsid w:val="00726422"/>
    <w:rsid w:val="007347E8"/>
    <w:rsid w:val="007369C1"/>
    <w:rsid w:val="007420B4"/>
    <w:rsid w:val="00770FA9"/>
    <w:rsid w:val="007A770A"/>
    <w:rsid w:val="007D0B86"/>
    <w:rsid w:val="007D7164"/>
    <w:rsid w:val="007F09EF"/>
    <w:rsid w:val="007F6A30"/>
    <w:rsid w:val="00814352"/>
    <w:rsid w:val="00845804"/>
    <w:rsid w:val="00883221"/>
    <w:rsid w:val="00886907"/>
    <w:rsid w:val="0089673F"/>
    <w:rsid w:val="008A6159"/>
    <w:rsid w:val="008B14A7"/>
    <w:rsid w:val="008B376F"/>
    <w:rsid w:val="009033BD"/>
    <w:rsid w:val="00914DAD"/>
    <w:rsid w:val="00956C24"/>
    <w:rsid w:val="00957374"/>
    <w:rsid w:val="009B4254"/>
    <w:rsid w:val="009C3BAA"/>
    <w:rsid w:val="009C46EE"/>
    <w:rsid w:val="00A03A6C"/>
    <w:rsid w:val="00A22C0D"/>
    <w:rsid w:val="00AA551E"/>
    <w:rsid w:val="00AA5C83"/>
    <w:rsid w:val="00AB7F54"/>
    <w:rsid w:val="00AE1338"/>
    <w:rsid w:val="00B33F71"/>
    <w:rsid w:val="00B5298A"/>
    <w:rsid w:val="00B64D9B"/>
    <w:rsid w:val="00B87D86"/>
    <w:rsid w:val="00B926E8"/>
    <w:rsid w:val="00BA5BFC"/>
    <w:rsid w:val="00BD3FCB"/>
    <w:rsid w:val="00BD4272"/>
    <w:rsid w:val="00BD54EA"/>
    <w:rsid w:val="00BE1B1E"/>
    <w:rsid w:val="00BE58B8"/>
    <w:rsid w:val="00BE68B6"/>
    <w:rsid w:val="00C1165A"/>
    <w:rsid w:val="00C2058A"/>
    <w:rsid w:val="00C63041"/>
    <w:rsid w:val="00C87249"/>
    <w:rsid w:val="00C93DAC"/>
    <w:rsid w:val="00C97D9A"/>
    <w:rsid w:val="00CA0EB1"/>
    <w:rsid w:val="00CB6D78"/>
    <w:rsid w:val="00D20D84"/>
    <w:rsid w:val="00D24601"/>
    <w:rsid w:val="00D53598"/>
    <w:rsid w:val="00D62B0A"/>
    <w:rsid w:val="00D7120E"/>
    <w:rsid w:val="00DA6C62"/>
    <w:rsid w:val="00DA7460"/>
    <w:rsid w:val="00DB62EA"/>
    <w:rsid w:val="00DF2113"/>
    <w:rsid w:val="00E0179F"/>
    <w:rsid w:val="00E22066"/>
    <w:rsid w:val="00E34488"/>
    <w:rsid w:val="00E35483"/>
    <w:rsid w:val="00E36AFB"/>
    <w:rsid w:val="00E409F5"/>
    <w:rsid w:val="00E522F6"/>
    <w:rsid w:val="00E602FF"/>
    <w:rsid w:val="00E60D1A"/>
    <w:rsid w:val="00ED7165"/>
    <w:rsid w:val="00EE562E"/>
    <w:rsid w:val="00EE78B0"/>
    <w:rsid w:val="00EF72ED"/>
    <w:rsid w:val="00F21D12"/>
    <w:rsid w:val="00F24434"/>
    <w:rsid w:val="00F34178"/>
    <w:rsid w:val="00F3601B"/>
    <w:rsid w:val="00F87296"/>
    <w:rsid w:val="00FA320D"/>
    <w:rsid w:val="00FA7854"/>
    <w:rsid w:val="00FC7DAE"/>
    <w:rsid w:val="00FE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14DF4-E345-4B55-85E5-B7D0A73F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C0D"/>
    <w:pPr>
      <w:ind w:left="720"/>
      <w:contextualSpacing/>
    </w:pPr>
  </w:style>
  <w:style w:type="character" w:styleId="CommentReference">
    <w:name w:val="annotation reference"/>
    <w:basedOn w:val="DefaultParagraphFont"/>
    <w:uiPriority w:val="99"/>
    <w:semiHidden/>
    <w:unhideWhenUsed/>
    <w:rsid w:val="004C5A71"/>
    <w:rPr>
      <w:sz w:val="16"/>
      <w:szCs w:val="16"/>
    </w:rPr>
  </w:style>
  <w:style w:type="paragraph" w:styleId="CommentText">
    <w:name w:val="annotation text"/>
    <w:basedOn w:val="Normal"/>
    <w:link w:val="CommentTextChar"/>
    <w:uiPriority w:val="99"/>
    <w:semiHidden/>
    <w:unhideWhenUsed/>
    <w:rsid w:val="004C5A71"/>
    <w:pPr>
      <w:spacing w:line="240" w:lineRule="auto"/>
    </w:pPr>
    <w:rPr>
      <w:sz w:val="20"/>
      <w:szCs w:val="20"/>
    </w:rPr>
  </w:style>
  <w:style w:type="character" w:customStyle="1" w:styleId="CommentTextChar">
    <w:name w:val="Comment Text Char"/>
    <w:basedOn w:val="DefaultParagraphFont"/>
    <w:link w:val="CommentText"/>
    <w:uiPriority w:val="99"/>
    <w:semiHidden/>
    <w:rsid w:val="004C5A71"/>
    <w:rPr>
      <w:sz w:val="20"/>
      <w:szCs w:val="20"/>
    </w:rPr>
  </w:style>
  <w:style w:type="paragraph" w:styleId="CommentSubject">
    <w:name w:val="annotation subject"/>
    <w:basedOn w:val="CommentText"/>
    <w:next w:val="CommentText"/>
    <w:link w:val="CommentSubjectChar"/>
    <w:uiPriority w:val="99"/>
    <w:semiHidden/>
    <w:unhideWhenUsed/>
    <w:rsid w:val="004C5A71"/>
    <w:rPr>
      <w:b/>
      <w:bCs/>
    </w:rPr>
  </w:style>
  <w:style w:type="character" w:customStyle="1" w:styleId="CommentSubjectChar">
    <w:name w:val="Comment Subject Char"/>
    <w:basedOn w:val="CommentTextChar"/>
    <w:link w:val="CommentSubject"/>
    <w:uiPriority w:val="99"/>
    <w:semiHidden/>
    <w:rsid w:val="004C5A71"/>
    <w:rPr>
      <w:b/>
      <w:bCs/>
      <w:sz w:val="20"/>
      <w:szCs w:val="20"/>
    </w:rPr>
  </w:style>
  <w:style w:type="paragraph" w:styleId="BalloonText">
    <w:name w:val="Balloon Text"/>
    <w:basedOn w:val="Normal"/>
    <w:link w:val="BalloonTextChar"/>
    <w:uiPriority w:val="99"/>
    <w:semiHidden/>
    <w:unhideWhenUsed/>
    <w:rsid w:val="004C5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2715-12A2-4F83-97DB-52243FB5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9</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 Tefasilase</dc:creator>
  <cp:keywords/>
  <dc:description/>
  <cp:lastModifiedBy>Yosef Tefasilase</cp:lastModifiedBy>
  <cp:revision>50</cp:revision>
  <dcterms:created xsi:type="dcterms:W3CDTF">2014-06-06T16:29:00Z</dcterms:created>
  <dcterms:modified xsi:type="dcterms:W3CDTF">2014-06-10T04:07:00Z</dcterms:modified>
</cp:coreProperties>
</file>