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93" w:rsidRDefault="00EE6593" w:rsidP="00EE6593">
      <w:pPr>
        <w:spacing w:after="15" w:line="312" w:lineRule="atLeast"/>
        <w:rPr>
          <w:rFonts w:eastAsia="Times New Roman" w:cs="Calibri"/>
          <w:color w:val="000000"/>
          <w:sz w:val="20"/>
          <w:szCs w:val="20"/>
          <w:lang w:val="en-GB"/>
        </w:rPr>
      </w:pPr>
      <w:r>
        <w:rPr>
          <w:rFonts w:eastAsia="Times New Roman" w:cs="Calibri"/>
          <w:color w:val="000000"/>
          <w:sz w:val="20"/>
          <w:szCs w:val="20"/>
          <w:lang w:val="en-GB"/>
        </w:rPr>
        <w:t>&lt;/body&gt;</w:t>
      </w:r>
    </w:p>
    <w:tbl>
      <w:tblPr>
        <w:tblW w:w="0" w:type="auto"/>
        <w:tblInd w:w="75" w:type="dxa"/>
        <w:tblLook w:val="04A0" w:firstRow="1" w:lastRow="0" w:firstColumn="1" w:lastColumn="0" w:noHBand="0" w:noVBand="1"/>
      </w:tblPr>
      <w:tblGrid>
        <w:gridCol w:w="6926"/>
        <w:gridCol w:w="245"/>
      </w:tblGrid>
      <w:tr w:rsidR="00EE6593" w:rsidTr="00EE6593">
        <w:trPr>
          <w:trHeight w:val="450"/>
        </w:trPr>
        <w:tc>
          <w:tcPr>
            <w:tcW w:w="5000" w:type="pct"/>
            <w:tcMar>
              <w:top w:w="0" w:type="dxa"/>
              <w:left w:w="510" w:type="dxa"/>
              <w:bottom w:w="0" w:type="dxa"/>
              <w:right w:w="0" w:type="dxa"/>
            </w:tcMar>
            <w:hideMark/>
          </w:tcPr>
          <w:p w:rsidR="00EE6593" w:rsidRDefault="00EE6593">
            <w:pPr>
              <w:spacing w:after="0" w:line="312" w:lineRule="atLeast"/>
              <w:rPr>
                <w:rFonts w:eastAsia="Times New Roman" w:cs="Calibri"/>
                <w:color w:val="29398E"/>
                <w:sz w:val="29"/>
                <w:szCs w:val="29"/>
              </w:rPr>
            </w:pPr>
            <w:r>
              <w:rPr>
                <w:rFonts w:eastAsia="Times New Roman" w:cs="Calibri"/>
                <w:color w:val="29398E"/>
                <w:sz w:val="29"/>
                <w:szCs w:val="29"/>
              </w:rPr>
              <w:t xml:space="preserve">Ethiopian military retires 13 generals, 300 senior officers </w:t>
            </w:r>
          </w:p>
        </w:tc>
        <w:tc>
          <w:tcPr>
            <w:tcW w:w="5000" w:type="pct"/>
            <w:tcMar>
              <w:top w:w="0" w:type="dxa"/>
              <w:left w:w="0" w:type="dxa"/>
              <w:bottom w:w="0" w:type="dxa"/>
              <w:right w:w="0" w:type="dxa"/>
            </w:tcMar>
            <w:vAlign w:val="center"/>
            <w:hideMark/>
          </w:tcPr>
          <w:p w:rsidR="00EE6593" w:rsidRDefault="00EE6593">
            <w:pPr>
              <w:spacing w:after="0" w:line="312" w:lineRule="atLeast"/>
              <w:jc w:val="right"/>
              <w:rPr>
                <w:rFonts w:eastAsia="Times New Roman" w:cs="Calibri"/>
                <w:color w:val="000000"/>
                <w:sz w:val="20"/>
                <w:szCs w:val="20"/>
              </w:rPr>
            </w:pPr>
            <w:r>
              <w:rPr>
                <w:rFonts w:eastAsia="Times New Roman" w:cs="Calibri"/>
                <w:noProof/>
                <w:color w:val="0000FF"/>
                <w:sz w:val="20"/>
                <w:szCs w:val="20"/>
              </w:rPr>
              <w:drawing>
                <wp:inline distT="0" distB="0" distL="0" distR="0" wp14:anchorId="513138D4" wp14:editId="685E090F">
                  <wp:extent cx="155575" cy="155575"/>
                  <wp:effectExtent l="0" t="0" r="0" b="0"/>
                  <wp:docPr id="1" name="Picture 1" descr="Description: 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r>
    </w:tbl>
    <w:p w:rsidR="00EE6593" w:rsidRDefault="00EE6593" w:rsidP="00EE6593">
      <w:pPr>
        <w:spacing w:after="0" w:line="312" w:lineRule="atLeast"/>
        <w:rPr>
          <w:rFonts w:eastAsia="Times New Roman" w:cs="Calibri"/>
          <w:vanish/>
          <w:color w:val="000000"/>
          <w:sz w:val="20"/>
          <w:szCs w:val="20"/>
          <w:lang w:val="en-GB"/>
        </w:rPr>
      </w:pPr>
    </w:p>
    <w:tbl>
      <w:tblPr>
        <w:tblW w:w="0" w:type="auto"/>
        <w:tblInd w:w="-180" w:type="dxa"/>
        <w:tblLook w:val="04A0" w:firstRow="1" w:lastRow="0" w:firstColumn="1" w:lastColumn="0" w:noHBand="0" w:noVBand="1"/>
      </w:tblPr>
      <w:tblGrid>
        <w:gridCol w:w="9540"/>
      </w:tblGrid>
      <w:tr w:rsidR="00EE6593" w:rsidTr="00EE6593">
        <w:tc>
          <w:tcPr>
            <w:tcW w:w="9540" w:type="dxa"/>
            <w:tcMar>
              <w:top w:w="0" w:type="dxa"/>
              <w:left w:w="0" w:type="dxa"/>
              <w:bottom w:w="0" w:type="dxa"/>
              <w:right w:w="0" w:type="dxa"/>
            </w:tcMar>
            <w:hideMark/>
          </w:tcPr>
          <w:p w:rsidR="00EE6593" w:rsidRDefault="00EE6593">
            <w:pPr>
              <w:spacing w:after="0" w:line="312" w:lineRule="atLeast"/>
              <w:rPr>
                <w:rFonts w:eastAsia="Times New Roman" w:cs="Calibri"/>
                <w:color w:val="000000"/>
                <w:sz w:val="20"/>
                <w:szCs w:val="20"/>
              </w:rPr>
            </w:pPr>
            <w:r>
              <w:rPr>
                <w:rFonts w:eastAsia="Times New Roman" w:cs="Calibri"/>
                <w:color w:val="999999"/>
                <w:sz w:val="17"/>
                <w:szCs w:val="17"/>
              </w:rPr>
              <w:t xml:space="preserve">By </w:t>
            </w:r>
            <w:proofErr w:type="spellStart"/>
            <w:r>
              <w:rPr>
                <w:rFonts w:eastAsia="Times New Roman" w:cs="Calibri"/>
                <w:color w:val="999999"/>
                <w:sz w:val="17"/>
                <w:szCs w:val="17"/>
              </w:rPr>
              <w:t>Kirubel</w:t>
            </w:r>
            <w:proofErr w:type="spellEnd"/>
            <w:r>
              <w:rPr>
                <w:rFonts w:eastAsia="Times New Roman" w:cs="Calibri"/>
                <w:color w:val="999999"/>
                <w:sz w:val="17"/>
                <w:szCs w:val="17"/>
              </w:rPr>
              <w:t xml:space="preserve"> </w:t>
            </w:r>
            <w:proofErr w:type="spellStart"/>
            <w:r>
              <w:rPr>
                <w:rFonts w:eastAsia="Times New Roman" w:cs="Calibri"/>
                <w:color w:val="999999"/>
                <w:sz w:val="17"/>
                <w:szCs w:val="17"/>
              </w:rPr>
              <w:t>Tadesse</w:t>
            </w:r>
            <w:proofErr w:type="spellEnd"/>
            <w:r>
              <w:rPr>
                <w:rFonts w:eastAsia="Times New Roman" w:cs="Calibri"/>
                <w:color w:val="999999"/>
                <w:sz w:val="17"/>
                <w:szCs w:val="17"/>
              </w:rPr>
              <w:t xml:space="preserve"> </w:t>
            </w:r>
          </w:p>
        </w:tc>
      </w:tr>
      <w:tr w:rsidR="00EE6593" w:rsidTr="00EE6593">
        <w:tc>
          <w:tcPr>
            <w:tcW w:w="9540" w:type="dxa"/>
            <w:tcMar>
              <w:top w:w="0" w:type="dxa"/>
              <w:left w:w="0" w:type="dxa"/>
              <w:bottom w:w="0" w:type="dxa"/>
              <w:right w:w="0" w:type="dxa"/>
            </w:tcMar>
            <w:hideMark/>
          </w:tcPr>
          <w:p w:rsidR="00EE6593" w:rsidRDefault="00EE6593">
            <w:pPr>
              <w:spacing w:after="0" w:line="312" w:lineRule="atLeast"/>
              <w:rPr>
                <w:rFonts w:eastAsia="Times New Roman" w:cs="Calibri"/>
                <w:color w:val="999999"/>
                <w:sz w:val="17"/>
                <w:szCs w:val="17"/>
              </w:rPr>
            </w:pPr>
            <w:r>
              <w:rPr>
                <w:rFonts w:eastAsia="Times New Roman" w:cs="Calibri"/>
                <w:color w:val="999999"/>
                <w:sz w:val="17"/>
                <w:szCs w:val="17"/>
              </w:rPr>
              <w:t xml:space="preserve">Monday, 26 December 2011 12:06 </w:t>
            </w:r>
          </w:p>
        </w:tc>
      </w:tr>
      <w:tr w:rsidR="00EE6593" w:rsidTr="00EE6593">
        <w:tc>
          <w:tcPr>
            <w:tcW w:w="9540" w:type="dxa"/>
            <w:tcMar>
              <w:top w:w="0" w:type="dxa"/>
              <w:left w:w="0" w:type="dxa"/>
              <w:bottom w:w="0" w:type="dxa"/>
              <w:right w:w="0" w:type="dxa"/>
            </w:tcMar>
          </w:tcPr>
          <w:p w:rsidR="00EE6593" w:rsidRDefault="00EE6593">
            <w:pPr>
              <w:shd w:val="clear" w:color="auto" w:fill="F7FAFE"/>
              <w:spacing w:after="60" w:line="312" w:lineRule="atLeast"/>
              <w:jc w:val="right"/>
              <w:rPr>
                <w:rFonts w:eastAsia="Times New Roman" w:cs="Calibri"/>
                <w:color w:val="000000"/>
                <w:sz w:val="20"/>
                <w:szCs w:val="20"/>
              </w:rPr>
            </w:pPr>
            <w:hyperlink r:id="rId8" w:anchor="disqus_thread" w:history="1">
              <w:r>
                <w:rPr>
                  <w:rStyle w:val="Hyperlink"/>
                  <w:rFonts w:eastAsia="Times New Roman" w:cs="Calibri"/>
                  <w:sz w:val="20"/>
                  <w:szCs w:val="20"/>
                  <w:u w:val="none"/>
                </w:rPr>
                <w:t>0 Comments</w:t>
              </w:r>
            </w:hyperlink>
          </w:p>
          <w:p w:rsidR="00EE6593" w:rsidRDefault="00EE6593">
            <w:pPr>
              <w:spacing w:after="75" w:line="330" w:lineRule="atLeast"/>
              <w:rPr>
                <w:rFonts w:eastAsia="Times New Roman" w:cs="Calibri"/>
                <w:color w:val="000000"/>
                <w:sz w:val="20"/>
                <w:szCs w:val="20"/>
              </w:rPr>
            </w:pPr>
            <w:r>
              <w:rPr>
                <w:rFonts w:eastAsia="Times New Roman" w:cs="Calibri"/>
                <w:noProof/>
                <w:color w:val="000000"/>
                <w:sz w:val="20"/>
                <w:szCs w:val="20"/>
              </w:rPr>
              <w:drawing>
                <wp:inline distT="0" distB="0" distL="0" distR="0" wp14:anchorId="5EDC626E" wp14:editId="47B8FEA3">
                  <wp:extent cx="3575050" cy="1828800"/>
                  <wp:effectExtent l="0" t="0" r="6350" b="0"/>
                  <wp:docPr id="2" name="Picture 2" descr="Description: http://www.capitalethiopia.com/images/stories/3%20si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capitalethiopia.com/images/stories/3%20sira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0" cy="1828800"/>
                          </a:xfrm>
                          <a:prstGeom prst="rect">
                            <a:avLst/>
                          </a:prstGeom>
                          <a:noFill/>
                          <a:ln>
                            <a:noFill/>
                          </a:ln>
                        </pic:spPr>
                      </pic:pic>
                    </a:graphicData>
                  </a:graphic>
                </wp:inline>
              </w:drawing>
            </w:r>
          </w:p>
          <w:p w:rsidR="00EE6593" w:rsidRDefault="00EE6593">
            <w:pPr>
              <w:spacing w:after="75" w:line="330" w:lineRule="atLeast"/>
              <w:rPr>
                <w:rFonts w:eastAsia="Times New Roman" w:cs="Calibri"/>
                <w:color w:val="000000"/>
                <w:sz w:val="20"/>
                <w:szCs w:val="20"/>
              </w:rPr>
            </w:pPr>
            <w:r>
              <w:rPr>
                <w:rFonts w:eastAsia="Times New Roman" w:cs="Calibri"/>
                <w:color w:val="000000"/>
                <w:sz w:val="20"/>
                <w:szCs w:val="20"/>
              </w:rPr>
              <w:t>The Ethiopian military has retired over three hundred senior officers</w:t>
            </w:r>
          </w:p>
          <w:p w:rsidR="00EE6593" w:rsidRDefault="00EE6593">
            <w:pPr>
              <w:spacing w:after="240" w:line="330" w:lineRule="atLeast"/>
              <w:rPr>
                <w:rFonts w:eastAsia="Times New Roman" w:cs="Calibri"/>
                <w:color w:val="000000"/>
                <w:sz w:val="20"/>
                <w:szCs w:val="20"/>
              </w:rPr>
            </w:pPr>
            <w:proofErr w:type="gramStart"/>
            <w:r>
              <w:rPr>
                <w:rFonts w:eastAsia="Times New Roman" w:cs="Calibri"/>
                <w:color w:val="000000"/>
                <w:sz w:val="20"/>
                <w:szCs w:val="20"/>
              </w:rPr>
              <w:t>including</w:t>
            </w:r>
            <w:proofErr w:type="gramEnd"/>
            <w:r>
              <w:rPr>
                <w:rFonts w:eastAsia="Times New Roman" w:cs="Calibri"/>
                <w:color w:val="000000"/>
                <w:sz w:val="20"/>
                <w:szCs w:val="20"/>
              </w:rPr>
              <w:t xml:space="preserve"> thirteen generals as part of a leadership succession plan, the Minister of National Defense said on Tuesday. This is a first major shakeup at the nation’s powerful organ first setup by rebel militants in 1991 following the overthrow of a brutal communist regime.</w:t>
            </w:r>
            <w:r>
              <w:rPr>
                <w:rFonts w:eastAsia="Times New Roman" w:cs="Calibri"/>
                <w:color w:val="000000"/>
                <w:sz w:val="20"/>
                <w:szCs w:val="20"/>
              </w:rPr>
              <w:br/>
              <w:t xml:space="preserve">The Minister of National Defense </w:t>
            </w:r>
            <w:proofErr w:type="spellStart"/>
            <w:r>
              <w:rPr>
                <w:rFonts w:eastAsia="Times New Roman" w:cs="Calibri"/>
                <w:color w:val="000000"/>
                <w:sz w:val="20"/>
                <w:szCs w:val="20"/>
              </w:rPr>
              <w:t>Siraj</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Fegisa</w:t>
            </w:r>
            <w:proofErr w:type="spellEnd"/>
            <w:r>
              <w:rPr>
                <w:rFonts w:eastAsia="Times New Roman" w:cs="Calibri"/>
                <w:color w:val="000000"/>
                <w:sz w:val="20"/>
                <w:szCs w:val="20"/>
              </w:rPr>
              <w:t xml:space="preserve"> said he plans to have a total of 561 senior officers retire in three phases during the current budget year as part of a succession plan the army is currently implementing. So far 13 generals, 303 colonels and lieutenant colonels have retired, the minister said.</w:t>
            </w:r>
            <w:r>
              <w:rPr>
                <w:rFonts w:eastAsia="Times New Roman" w:cs="Calibri"/>
                <w:color w:val="000000"/>
                <w:sz w:val="20"/>
                <w:szCs w:val="20"/>
              </w:rPr>
              <w:br/>
              <w:t xml:space="preserve">Ranking first in the continent in contributing soldiers for peace keeping missions, the army has created a good image in less deadly combat missions. Recently however, it seems to being strained and is on standby on Ethiopian borders to both Eritrea and Somalia. </w:t>
            </w:r>
            <w:r>
              <w:rPr>
                <w:rFonts w:eastAsia="Times New Roman" w:cs="Calibri"/>
                <w:color w:val="000000"/>
                <w:sz w:val="20"/>
                <w:szCs w:val="20"/>
              </w:rPr>
              <w:br/>
              <w:t>The Eastern African block Inter Government Authority on Development (IGAD) asked Ethiopia to contribute its forces to wipe out the Somalia based Islamist militant al-</w:t>
            </w:r>
            <w:proofErr w:type="spellStart"/>
            <w:r>
              <w:rPr>
                <w:rFonts w:eastAsia="Times New Roman" w:cs="Calibri"/>
                <w:color w:val="000000"/>
                <w:sz w:val="20"/>
                <w:szCs w:val="20"/>
              </w:rPr>
              <w:t>Shabaab</w:t>
            </w:r>
            <w:proofErr w:type="spellEnd"/>
            <w:r>
              <w:rPr>
                <w:rFonts w:eastAsia="Times New Roman" w:cs="Calibri"/>
                <w:color w:val="000000"/>
                <w:sz w:val="20"/>
                <w:szCs w:val="20"/>
              </w:rPr>
              <w:t xml:space="preserve">, said to be getting weaker in recent months. </w:t>
            </w:r>
            <w:r>
              <w:rPr>
                <w:rFonts w:eastAsia="Times New Roman" w:cs="Calibri"/>
                <w:color w:val="000000"/>
                <w:sz w:val="20"/>
                <w:szCs w:val="20"/>
              </w:rPr>
              <w:br/>
              <w:t xml:space="preserve">“We are maintaining a buffer zone on both sides of the border but our defense forces have not yet entered Somalia,” </w:t>
            </w:r>
            <w:proofErr w:type="spellStart"/>
            <w:r>
              <w:rPr>
                <w:rFonts w:eastAsia="Times New Roman" w:cs="Calibri"/>
                <w:color w:val="000000"/>
                <w:sz w:val="20"/>
                <w:szCs w:val="20"/>
              </w:rPr>
              <w:t>Siraj</w:t>
            </w:r>
            <w:proofErr w:type="spellEnd"/>
            <w:r>
              <w:rPr>
                <w:rFonts w:eastAsia="Times New Roman" w:cs="Calibri"/>
                <w:color w:val="000000"/>
                <w:sz w:val="20"/>
                <w:szCs w:val="20"/>
              </w:rPr>
              <w:t xml:space="preserve"> said on Tuesday speaking before a parliamentary hearing.</w:t>
            </w:r>
            <w:r>
              <w:rPr>
                <w:rFonts w:eastAsia="Times New Roman" w:cs="Calibri"/>
                <w:color w:val="000000"/>
                <w:sz w:val="20"/>
                <w:szCs w:val="20"/>
              </w:rPr>
              <w:br/>
              <w:t xml:space="preserve">The minister said the defense forces are on standby at the Ethiopian-Eritrean border to put down possible Eritrean aggression he said can be averted without a need for mobilization of forces. </w:t>
            </w:r>
            <w:r>
              <w:rPr>
                <w:rFonts w:eastAsia="Times New Roman" w:cs="Calibri"/>
                <w:color w:val="000000"/>
                <w:sz w:val="20"/>
                <w:szCs w:val="20"/>
              </w:rPr>
              <w:br/>
              <w:t>The United Nations Secretary-General Ban Ki-moon in a Capital interview in November expressed concern over the Ethiopian-Eritrean border impasse as a peace deal that ended their bloody war in 2000 has not yet been followed by a border demarcation as first agreed by the two sides.</w:t>
            </w:r>
            <w:r>
              <w:rPr>
                <w:rFonts w:eastAsia="Times New Roman" w:cs="Calibri"/>
                <w:color w:val="000000"/>
                <w:sz w:val="20"/>
                <w:szCs w:val="20"/>
              </w:rPr>
              <w:br/>
              <w:t xml:space="preserve">The latest move by the National Defense, to have more than 500 senior army officers leave the army through a retirement package the minister said includes housing benefits, has raised concerns that there could be a gap in leadership. Some critics argue the military is still dominated by the former comrades of the ruling </w:t>
            </w:r>
            <w:proofErr w:type="spellStart"/>
            <w:r>
              <w:rPr>
                <w:rFonts w:eastAsia="Times New Roman" w:cs="Calibri"/>
                <w:color w:val="000000"/>
                <w:sz w:val="20"/>
                <w:szCs w:val="20"/>
              </w:rPr>
              <w:t>Tigrean</w:t>
            </w:r>
            <w:proofErr w:type="spellEnd"/>
            <w:r>
              <w:rPr>
                <w:rFonts w:eastAsia="Times New Roman" w:cs="Calibri"/>
                <w:color w:val="000000"/>
                <w:sz w:val="20"/>
                <w:szCs w:val="20"/>
              </w:rPr>
              <w:t xml:space="preserve"> Peoples’ Liberation Front (TPLF)</w:t>
            </w:r>
            <w:proofErr w:type="gramStart"/>
            <w:r>
              <w:rPr>
                <w:rFonts w:eastAsia="Times New Roman" w:cs="Calibri"/>
                <w:color w:val="000000"/>
                <w:sz w:val="20"/>
                <w:szCs w:val="20"/>
              </w:rPr>
              <w:t>.</w:t>
            </w:r>
            <w:proofErr w:type="gramEnd"/>
            <w:r>
              <w:rPr>
                <w:rFonts w:eastAsia="Times New Roman" w:cs="Calibri"/>
                <w:color w:val="000000"/>
                <w:sz w:val="20"/>
                <w:szCs w:val="20"/>
              </w:rPr>
              <w:br/>
            </w:r>
            <w:r>
              <w:rPr>
                <w:rFonts w:eastAsia="Times New Roman" w:cs="Calibri"/>
                <w:color w:val="000000"/>
                <w:sz w:val="20"/>
                <w:szCs w:val="20"/>
              </w:rPr>
              <w:lastRenderedPageBreak/>
              <w:t xml:space="preserve">“The question that there could be a leadership gap has been long addressed; we are implementing this succession plan after extensive preparation,” the Minister of National Defense </w:t>
            </w:r>
            <w:proofErr w:type="spellStart"/>
            <w:r>
              <w:rPr>
                <w:rFonts w:eastAsia="Times New Roman" w:cs="Calibri"/>
                <w:color w:val="000000"/>
                <w:sz w:val="20"/>
                <w:szCs w:val="20"/>
              </w:rPr>
              <w:t>Siraj</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Fegisa</w:t>
            </w:r>
            <w:proofErr w:type="spellEnd"/>
            <w:r>
              <w:rPr>
                <w:rFonts w:eastAsia="Times New Roman" w:cs="Calibri"/>
                <w:color w:val="000000"/>
                <w:sz w:val="20"/>
                <w:szCs w:val="20"/>
              </w:rPr>
              <w:t xml:space="preserve"> told Capital on Tuesday on his way out of parliament. “We have over 50 generals,” the minister replied when asked how many generals remain in the army after the 13 latest retirees depart.</w:t>
            </w:r>
            <w:r>
              <w:rPr>
                <w:rFonts w:eastAsia="Times New Roman" w:cs="Calibri"/>
                <w:color w:val="000000"/>
                <w:sz w:val="20"/>
                <w:szCs w:val="20"/>
              </w:rPr>
              <w:br/>
              <w:t>In a 19 page report submitted to parliament, the minister explained that the national defense is reshuffling, succeeding and recruiting personnel also to reflect the makeup of the country’s nations and nationalities.</w:t>
            </w:r>
            <w:r>
              <w:rPr>
                <w:rFonts w:eastAsia="Times New Roman" w:cs="Calibri"/>
                <w:color w:val="000000"/>
                <w:sz w:val="20"/>
                <w:szCs w:val="20"/>
              </w:rPr>
              <w:br/>
              <w:t xml:space="preserve">Comparing the composition of the army in 1996 and 2011, the minister reported that </w:t>
            </w:r>
            <w:proofErr w:type="spellStart"/>
            <w:r>
              <w:rPr>
                <w:rFonts w:eastAsia="Times New Roman" w:cs="Calibri"/>
                <w:color w:val="000000"/>
                <w:sz w:val="20"/>
                <w:szCs w:val="20"/>
              </w:rPr>
              <w:t>Tigraian</w:t>
            </w:r>
            <w:proofErr w:type="spellEnd"/>
            <w:r>
              <w:rPr>
                <w:rFonts w:eastAsia="Times New Roman" w:cs="Calibri"/>
                <w:color w:val="000000"/>
                <w:sz w:val="20"/>
                <w:szCs w:val="20"/>
              </w:rPr>
              <w:t xml:space="preserve"> members of the army have been slashed by 53 percent now to claim only 18.5 percent of the army. Those from </w:t>
            </w:r>
            <w:proofErr w:type="spellStart"/>
            <w:r>
              <w:rPr>
                <w:rFonts w:eastAsia="Times New Roman" w:cs="Calibri"/>
                <w:color w:val="000000"/>
                <w:sz w:val="20"/>
                <w:szCs w:val="20"/>
              </w:rPr>
              <w:t>Amhara</w:t>
            </w:r>
            <w:proofErr w:type="spellEnd"/>
            <w:r>
              <w:rPr>
                <w:rFonts w:eastAsia="Times New Roman" w:cs="Calibri"/>
                <w:color w:val="000000"/>
                <w:sz w:val="20"/>
                <w:szCs w:val="20"/>
              </w:rPr>
              <w:t xml:space="preserve"> now take the largest share of 30.3 percent, up from 25 percent in 1996. The Oromo takes 25 percent, a boost from 21.3 percent of 1996 figures. </w:t>
            </w:r>
            <w:r>
              <w:rPr>
                <w:rFonts w:eastAsia="Times New Roman" w:cs="Calibri"/>
                <w:color w:val="000000"/>
                <w:sz w:val="20"/>
                <w:szCs w:val="20"/>
              </w:rPr>
              <w:br/>
              <w:t xml:space="preserve">In April 2009, the Ethiopian government arrested 40 individuals, mostly </w:t>
            </w:r>
            <w:proofErr w:type="spellStart"/>
            <w:r>
              <w:rPr>
                <w:rFonts w:eastAsia="Times New Roman" w:cs="Calibri"/>
                <w:color w:val="000000"/>
                <w:sz w:val="20"/>
                <w:szCs w:val="20"/>
              </w:rPr>
              <w:t>Amhara</w:t>
            </w:r>
            <w:proofErr w:type="spellEnd"/>
            <w:r>
              <w:rPr>
                <w:rFonts w:eastAsia="Times New Roman" w:cs="Calibri"/>
                <w:color w:val="000000"/>
                <w:sz w:val="20"/>
                <w:szCs w:val="20"/>
              </w:rPr>
              <w:t xml:space="preserve"> military or ex-military members said to be affiliates of the outlawed </w:t>
            </w:r>
            <w:proofErr w:type="spellStart"/>
            <w:r>
              <w:rPr>
                <w:rFonts w:eastAsia="Times New Roman" w:cs="Calibri"/>
                <w:color w:val="000000"/>
                <w:sz w:val="20"/>
                <w:szCs w:val="20"/>
              </w:rPr>
              <w:t>Ginbot</w:t>
            </w:r>
            <w:proofErr w:type="spellEnd"/>
            <w:r>
              <w:rPr>
                <w:rFonts w:eastAsia="Times New Roman" w:cs="Calibri"/>
                <w:color w:val="000000"/>
                <w:sz w:val="20"/>
                <w:szCs w:val="20"/>
              </w:rPr>
              <w:t xml:space="preserve"> 7 group for their involvement in a terrorist assassination plot of government leaders.</w:t>
            </w:r>
            <w:r>
              <w:rPr>
                <w:rFonts w:eastAsia="Times New Roman" w:cs="Calibri"/>
                <w:color w:val="000000"/>
                <w:sz w:val="20"/>
                <w:szCs w:val="20"/>
              </w:rPr>
              <w:br/>
              <w:t>The United States Department of State says the Ethiopian national defense forces are about 200,000 personnel, which makes it one of the largest militaries in Africa.</w:t>
            </w:r>
          </w:p>
          <w:p w:rsidR="00EE6593" w:rsidRDefault="00EE6593">
            <w:pPr>
              <w:spacing w:after="0" w:line="312" w:lineRule="atLeast"/>
              <w:rPr>
                <w:rFonts w:eastAsia="Times New Roman" w:cs="Calibri"/>
                <w:color w:val="000000"/>
                <w:sz w:val="20"/>
                <w:szCs w:val="20"/>
              </w:rPr>
            </w:pPr>
            <w:r>
              <w:rPr>
                <w:rFonts w:eastAsia="Times New Roman" w:cs="Calibri"/>
                <w:color w:val="000000"/>
                <w:sz w:val="20"/>
                <w:szCs w:val="20"/>
              </w:rPr>
              <w:pict/>
            </w:r>
            <w:r>
              <w:rPr>
                <w:rFonts w:eastAsia="Times New Roman" w:cs="Calibri"/>
                <w:noProof/>
                <w:color w:val="000000"/>
                <w:sz w:val="20"/>
                <w:szCs w:val="20"/>
              </w:rPr>
              <w:drawing>
                <wp:inline distT="0" distB="0" distL="0" distR="0" wp14:anchorId="1F0D838A" wp14:editId="647C142E">
                  <wp:extent cx="1188720" cy="155575"/>
                  <wp:effectExtent l="0" t="0" r="0" b="0"/>
                  <wp:docPr id="3" name="Picture 3" descr="Description: http://www.capitalethiopia.com/plugins/content/valaddthis/images/share-l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capitalethiopia.com/plugins/content/valaddthis/images/share-lo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55575"/>
                          </a:xfrm>
                          <a:prstGeom prst="rect">
                            <a:avLst/>
                          </a:prstGeom>
                          <a:noFill/>
                          <a:ln>
                            <a:noFill/>
                          </a:ln>
                        </pic:spPr>
                      </pic:pic>
                    </a:graphicData>
                  </a:graphic>
                </wp:inline>
              </w:drawing>
            </w:r>
            <w:r>
              <w:rPr>
                <w:rFonts w:eastAsia="Times New Roman" w:cs="Calibri"/>
                <w:noProof/>
                <w:color w:val="000000"/>
                <w:sz w:val="20"/>
                <w:szCs w:val="20"/>
              </w:rPr>
              <w:pict/>
            </w:r>
          </w:p>
          <w:p w:rsidR="00EE6593" w:rsidRDefault="00EE6593" w:rsidP="00EE6593">
            <w:pPr>
              <w:spacing w:after="0" w:line="312" w:lineRule="atLeast"/>
              <w:jc w:val="center"/>
              <w:rPr>
                <w:rFonts w:eastAsia="Times New Roman" w:cs="Calibri"/>
                <w:color w:val="000000"/>
                <w:sz w:val="20"/>
                <w:szCs w:val="20"/>
              </w:rPr>
            </w:pPr>
            <w:r>
              <w:rPr>
                <w:rFonts w:eastAsia="Times New Roman" w:cs="Calibri"/>
                <w:color w:val="000000"/>
                <w:sz w:val="20"/>
                <w:szCs w:val="20"/>
              </w:rPr>
              <w:pict>
                <v:rect id="_x0000_i1027" style="width:468pt;height:.75pt" o:hralign="center" o:hrstd="t" o:hr="t" fillcolor="#a0a0a0" stroked="f"/>
              </w:pict>
            </w:r>
          </w:p>
          <w:p w:rsidR="00EE6593" w:rsidRDefault="00EE6593">
            <w:pPr>
              <w:shd w:val="clear" w:color="auto" w:fill="F2F6FC"/>
              <w:spacing w:before="240" w:after="240" w:line="312" w:lineRule="atLeast"/>
              <w:rPr>
                <w:rFonts w:eastAsia="Times New Roman" w:cs="Calibri"/>
                <w:vanish/>
                <w:color w:val="000000"/>
                <w:sz w:val="20"/>
                <w:szCs w:val="20"/>
              </w:rPr>
            </w:pPr>
          </w:p>
          <w:p w:rsidR="00EE6593" w:rsidRDefault="00EE6593" w:rsidP="009B5FE8">
            <w:pPr>
              <w:numPr>
                <w:ilvl w:val="0"/>
                <w:numId w:val="1"/>
              </w:numPr>
              <w:shd w:val="clear" w:color="auto" w:fill="F2F6FC"/>
              <w:spacing w:after="0" w:line="240" w:lineRule="atLeast"/>
              <w:ind w:left="0"/>
              <w:rPr>
                <w:rFonts w:eastAsia="Times New Roman" w:cs="Calibri"/>
                <w:color w:val="000000"/>
                <w:sz w:val="20"/>
                <w:szCs w:val="20"/>
              </w:rPr>
            </w:pPr>
          </w:p>
          <w:p w:rsidR="00EE6593" w:rsidRDefault="00EE6593" w:rsidP="009B5FE8">
            <w:pPr>
              <w:numPr>
                <w:ilvl w:val="0"/>
                <w:numId w:val="1"/>
              </w:numPr>
              <w:shd w:val="clear" w:color="auto" w:fill="F2F6FC"/>
              <w:spacing w:after="0" w:line="240" w:lineRule="atLeast"/>
              <w:ind w:left="0"/>
              <w:rPr>
                <w:rFonts w:eastAsia="Times New Roman" w:cs="Calibri"/>
                <w:color w:val="000000"/>
                <w:sz w:val="20"/>
                <w:szCs w:val="20"/>
              </w:rPr>
            </w:pPr>
            <w:hyperlink r:id="rId11" w:history="1">
              <w:proofErr w:type="spellStart"/>
              <w:r>
                <w:rPr>
                  <w:rStyle w:val="Hyperlink"/>
                  <w:rFonts w:eastAsia="Times New Roman" w:cs="Calibri"/>
                  <w:sz w:val="20"/>
                  <w:szCs w:val="20"/>
                  <w:u w:val="none"/>
                </w:rPr>
                <w:t>Disqus</w:t>
              </w:r>
              <w:proofErr w:type="spellEnd"/>
            </w:hyperlink>
          </w:p>
          <w:p w:rsidR="00EE6593" w:rsidRDefault="00EE6593" w:rsidP="009B5FE8">
            <w:pPr>
              <w:numPr>
                <w:ilvl w:val="1"/>
                <w:numId w:val="1"/>
              </w:numPr>
              <w:shd w:val="clear" w:color="auto" w:fill="666666"/>
              <w:spacing w:after="0" w:line="240" w:lineRule="atLeast"/>
              <w:ind w:left="45"/>
              <w:rPr>
                <w:rFonts w:eastAsia="Times New Roman" w:cs="Calibri"/>
                <w:vanish/>
                <w:color w:val="FFFFFF"/>
                <w:sz w:val="20"/>
                <w:szCs w:val="20"/>
              </w:rPr>
            </w:pPr>
            <w:hyperlink r:id="rId12" w:history="1">
              <w:proofErr w:type="spellStart"/>
              <w:r>
                <w:rPr>
                  <w:rStyle w:val="Hyperlink"/>
                  <w:rFonts w:ascii="Arial" w:eastAsia="Times New Roman" w:hAnsi="Arial" w:cs="Arial"/>
                  <w:b/>
                  <w:bCs/>
                  <w:color w:val="DDDDDD"/>
                  <w:sz w:val="18"/>
                  <w:szCs w:val="18"/>
                  <w:u w:val="none"/>
                </w:rPr>
                <w:t>Login</w:t>
              </w:r>
            </w:hyperlink>
          </w:p>
          <w:p w:rsidR="00EE6593" w:rsidRDefault="00EE6593" w:rsidP="009B5FE8">
            <w:pPr>
              <w:numPr>
                <w:ilvl w:val="1"/>
                <w:numId w:val="1"/>
              </w:numPr>
              <w:shd w:val="clear" w:color="auto" w:fill="666666"/>
              <w:spacing w:after="0" w:line="240" w:lineRule="atLeast"/>
              <w:ind w:left="45"/>
              <w:rPr>
                <w:rFonts w:eastAsia="Times New Roman" w:cs="Calibri"/>
                <w:vanish/>
                <w:color w:val="FFFFFF"/>
                <w:sz w:val="20"/>
                <w:szCs w:val="20"/>
              </w:rPr>
            </w:pPr>
            <w:hyperlink r:id="rId13" w:tgtFrame="_blank" w:history="1">
              <w:r>
                <w:rPr>
                  <w:rStyle w:val="Hyperlink"/>
                  <w:rFonts w:ascii="Arial" w:eastAsia="Times New Roman" w:hAnsi="Arial" w:cs="Arial"/>
                  <w:b/>
                  <w:bCs/>
                  <w:color w:val="DDDDDD"/>
                  <w:sz w:val="18"/>
                  <w:szCs w:val="18"/>
                  <w:u w:val="none"/>
                </w:rPr>
                <w:t>About</w:t>
              </w:r>
              <w:proofErr w:type="spellEnd"/>
              <w:r>
                <w:rPr>
                  <w:rStyle w:val="Hyperlink"/>
                  <w:rFonts w:ascii="Arial" w:eastAsia="Times New Roman" w:hAnsi="Arial" w:cs="Arial"/>
                  <w:b/>
                  <w:bCs/>
                  <w:color w:val="DDDDDD"/>
                  <w:sz w:val="18"/>
                  <w:szCs w:val="18"/>
                  <w:u w:val="none"/>
                </w:rPr>
                <w:t xml:space="preserve"> </w:t>
              </w:r>
              <w:proofErr w:type="spellStart"/>
              <w:r>
                <w:rPr>
                  <w:rStyle w:val="Hyperlink"/>
                  <w:rFonts w:ascii="Arial" w:eastAsia="Times New Roman" w:hAnsi="Arial" w:cs="Arial"/>
                  <w:b/>
                  <w:bCs/>
                  <w:color w:val="DDDDDD"/>
                  <w:sz w:val="18"/>
                  <w:szCs w:val="18"/>
                  <w:u w:val="none"/>
                </w:rPr>
                <w:t>Disqus</w:t>
              </w:r>
            </w:hyperlink>
          </w:p>
          <w:p w:rsidR="00EE6593" w:rsidRDefault="00EE6593" w:rsidP="009B5FE8">
            <w:pPr>
              <w:numPr>
                <w:ilvl w:val="0"/>
                <w:numId w:val="2"/>
              </w:numPr>
              <w:shd w:val="clear" w:color="auto" w:fill="F2F6FC"/>
              <w:spacing w:after="0" w:line="240" w:lineRule="atLeast"/>
              <w:ind w:left="0"/>
              <w:rPr>
                <w:rFonts w:eastAsia="Times New Roman" w:cs="Calibri"/>
                <w:color w:val="000000"/>
                <w:sz w:val="20"/>
                <w:szCs w:val="20"/>
              </w:rPr>
            </w:pPr>
            <w:hyperlink r:id="rId14" w:tooltip="I like this page" w:history="1">
              <w:r>
                <w:rPr>
                  <w:rStyle w:val="Hyperlink"/>
                  <w:rFonts w:ascii="Arial" w:eastAsia="Times New Roman" w:hAnsi="Arial" w:cs="Arial"/>
                  <w:b/>
                  <w:bCs/>
                  <w:color w:val="DDDDDD"/>
                  <w:sz w:val="18"/>
                  <w:szCs w:val="18"/>
                  <w:u w:val="none"/>
                </w:rPr>
                <w:t>Like</w:t>
              </w:r>
              <w:proofErr w:type="spellEnd"/>
            </w:hyperlink>
          </w:p>
          <w:p w:rsidR="00EE6593" w:rsidRDefault="00EE6593" w:rsidP="009B5FE8">
            <w:pPr>
              <w:numPr>
                <w:ilvl w:val="0"/>
                <w:numId w:val="2"/>
              </w:numPr>
              <w:shd w:val="clear" w:color="auto" w:fill="F2F6FC"/>
              <w:spacing w:after="0" w:line="240" w:lineRule="atLeast"/>
              <w:ind w:left="0"/>
              <w:rPr>
                <w:rFonts w:eastAsia="Times New Roman" w:cs="Calibri"/>
                <w:color w:val="000000"/>
                <w:sz w:val="20"/>
                <w:szCs w:val="20"/>
              </w:rPr>
            </w:pPr>
            <w:hyperlink r:id="rId15" w:tooltip="I don't like this page" w:history="1">
              <w:r>
                <w:rPr>
                  <w:rStyle w:val="Hyperlink"/>
                  <w:rFonts w:eastAsia="Times New Roman" w:cs="Calibri"/>
                  <w:color w:val="F2F2F2"/>
                  <w:sz w:val="20"/>
                  <w:szCs w:val="20"/>
                  <w:u w:val="none"/>
                </w:rPr>
                <w:t>Dislike</w:t>
              </w:r>
            </w:hyperlink>
          </w:p>
          <w:p w:rsidR="00EE6593" w:rsidRDefault="00EE6593" w:rsidP="009B5FE8">
            <w:pPr>
              <w:numPr>
                <w:ilvl w:val="0"/>
                <w:numId w:val="2"/>
              </w:numPr>
              <w:shd w:val="clear" w:color="auto" w:fill="F2F6FC"/>
              <w:spacing w:after="0" w:line="240" w:lineRule="atLeast"/>
              <w:ind w:left="0"/>
              <w:rPr>
                <w:rFonts w:eastAsia="Times New Roman" w:cs="Calibri"/>
                <w:color w:val="000000"/>
                <w:sz w:val="20"/>
                <w:szCs w:val="20"/>
              </w:rPr>
            </w:pPr>
          </w:p>
          <w:p w:rsidR="00EE6593" w:rsidRDefault="00EE6593" w:rsidP="009B5FE8">
            <w:pPr>
              <w:numPr>
                <w:ilvl w:val="1"/>
                <w:numId w:val="2"/>
              </w:numPr>
              <w:shd w:val="clear" w:color="auto" w:fill="F2F6FC"/>
              <w:spacing w:after="0" w:line="240" w:lineRule="atLeast"/>
              <w:ind w:left="0"/>
              <w:rPr>
                <w:rFonts w:eastAsia="Times New Roman" w:cs="Calibri"/>
                <w:color w:val="000000"/>
                <w:sz w:val="20"/>
                <w:szCs w:val="20"/>
              </w:rPr>
            </w:pPr>
            <w:r>
              <w:rPr>
                <w:rFonts w:eastAsia="Times New Roman" w:cs="Calibri"/>
                <w:noProof/>
                <w:color w:val="0000FF"/>
                <w:sz w:val="20"/>
                <w:szCs w:val="20"/>
              </w:rPr>
              <w:drawing>
                <wp:inline distT="0" distB="0" distL="0" distR="0" wp14:anchorId="008E106F" wp14:editId="651932E9">
                  <wp:extent cx="301625" cy="301625"/>
                  <wp:effectExtent l="0" t="0" r="3175" b="3175"/>
                  <wp:docPr id="4" name="Picture 4" descr="Description: http://mediacdn.disqus.com/uploads/users/1858/676/avatar32.jpg?13251485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mediacdn.disqus.com/uploads/users/1858/676/avatar32.jpg?132514856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rsidR="00EE6593" w:rsidRDefault="00EE6593" w:rsidP="009B5FE8">
            <w:pPr>
              <w:numPr>
                <w:ilvl w:val="1"/>
                <w:numId w:val="2"/>
              </w:numPr>
              <w:shd w:val="clear" w:color="auto" w:fill="F2F6FC"/>
              <w:spacing w:line="240" w:lineRule="atLeast"/>
              <w:ind w:left="0"/>
              <w:rPr>
                <w:rFonts w:eastAsia="Times New Roman" w:cs="Calibri"/>
                <w:color w:val="000000"/>
                <w:sz w:val="20"/>
                <w:szCs w:val="20"/>
              </w:rPr>
            </w:pPr>
            <w:proofErr w:type="gramStart"/>
            <w:r>
              <w:rPr>
                <w:rFonts w:eastAsia="Times New Roman" w:cs="Calibri"/>
                <w:color w:val="000000"/>
                <w:sz w:val="20"/>
                <w:szCs w:val="20"/>
              </w:rPr>
              <w:t>and</w:t>
            </w:r>
            <w:proofErr w:type="gramEnd"/>
            <w:r>
              <w:rPr>
                <w:rFonts w:eastAsia="Times New Roman" w:cs="Calibri"/>
                <w:color w:val="000000"/>
                <w:sz w:val="20"/>
                <w:szCs w:val="20"/>
              </w:rPr>
              <w:t xml:space="preserve"> 9 others liked this. </w:t>
            </w:r>
          </w:p>
          <w:p w:rsidR="00EE6593" w:rsidRDefault="00EE6593">
            <w:pPr>
              <w:shd w:val="clear" w:color="auto" w:fill="F2F6FC"/>
              <w:spacing w:after="360" w:line="312" w:lineRule="atLeast"/>
              <w:outlineLvl w:val="3"/>
              <w:rPr>
                <w:rFonts w:eastAsia="Times New Roman" w:cs="Calibri"/>
                <w:b/>
                <w:bCs/>
                <w:color w:val="000000"/>
                <w:sz w:val="27"/>
                <w:szCs w:val="27"/>
              </w:rPr>
            </w:pPr>
            <w:r>
              <w:rPr>
                <w:rFonts w:eastAsia="Times New Roman" w:cs="Calibri"/>
                <w:b/>
                <w:bCs/>
                <w:color w:val="000000"/>
                <w:sz w:val="27"/>
                <w:szCs w:val="27"/>
              </w:rPr>
              <w:t>Glad you liked it. Would you like to share?</w:t>
            </w:r>
          </w:p>
          <w:p w:rsidR="00EE6593" w:rsidRDefault="00EE6593">
            <w:pPr>
              <w:shd w:val="clear" w:color="auto" w:fill="F2F6FC"/>
              <w:spacing w:after="75" w:line="330" w:lineRule="atLeast"/>
              <w:rPr>
                <w:rFonts w:eastAsia="Times New Roman" w:cs="Calibri"/>
                <w:color w:val="000000"/>
                <w:sz w:val="20"/>
                <w:szCs w:val="20"/>
              </w:rPr>
            </w:pPr>
            <w:r>
              <w:rPr>
                <w:rFonts w:eastAsia="Times New Roman" w:cs="Calibri"/>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15pt;height:18pt" o:ole="">
                  <v:imagedata r:id="rId18" o:title=""/>
                </v:shape>
                <w:control r:id="rId19" w:name="DefaultOcxName" w:shapeid="_x0000_i1039"/>
              </w:object>
            </w:r>
            <w:r>
              <w:rPr>
                <w:rFonts w:eastAsia="Times New Roman" w:cs="Calibri"/>
                <w:color w:val="000000"/>
                <w:sz w:val="20"/>
                <w:szCs w:val="20"/>
              </w:rPr>
              <w:t>Facebook</w:t>
            </w:r>
          </w:p>
          <w:p w:rsidR="00EE6593" w:rsidRDefault="00EE6593">
            <w:pPr>
              <w:shd w:val="clear" w:color="auto" w:fill="F2F6FC"/>
              <w:spacing w:after="75" w:line="330" w:lineRule="atLeast"/>
              <w:rPr>
                <w:rFonts w:eastAsia="Times New Roman" w:cs="Calibri"/>
                <w:color w:val="000000"/>
                <w:sz w:val="20"/>
                <w:szCs w:val="20"/>
              </w:rPr>
            </w:pPr>
            <w:r>
              <w:rPr>
                <w:rFonts w:eastAsia="Times New Roman" w:cs="Calibri"/>
                <w:color w:val="000000"/>
                <w:sz w:val="20"/>
                <w:szCs w:val="20"/>
              </w:rPr>
              <w:object w:dxaOrig="1440" w:dyaOrig="1440">
                <v:shape id="_x0000_i1038" type="#_x0000_t75" style="width:20.15pt;height:18pt" o:ole="">
                  <v:imagedata r:id="rId18" o:title=""/>
                </v:shape>
                <w:control r:id="rId20" w:name="DefaultOcxName1" w:shapeid="_x0000_i1038"/>
              </w:object>
            </w:r>
            <w:r>
              <w:rPr>
                <w:rFonts w:eastAsia="Times New Roman" w:cs="Calibri"/>
                <w:color w:val="000000"/>
                <w:sz w:val="20"/>
                <w:szCs w:val="20"/>
              </w:rPr>
              <w:t>Twitter</w:t>
            </w:r>
          </w:p>
          <w:p w:rsidR="00EE6593" w:rsidRDefault="00EE6593" w:rsidP="009B5FE8">
            <w:pPr>
              <w:numPr>
                <w:ilvl w:val="0"/>
                <w:numId w:val="3"/>
              </w:numPr>
              <w:shd w:val="clear" w:color="auto" w:fill="F2F6FC"/>
              <w:spacing w:after="0" w:line="312" w:lineRule="atLeast"/>
              <w:ind w:left="0"/>
              <w:rPr>
                <w:rFonts w:eastAsia="Times New Roman" w:cs="Calibri"/>
                <w:color w:val="000000"/>
                <w:sz w:val="20"/>
                <w:szCs w:val="20"/>
              </w:rPr>
            </w:pPr>
            <w:hyperlink r:id="rId21" w:history="1">
              <w:r>
                <w:rPr>
                  <w:rStyle w:val="Hyperlink"/>
                  <w:rFonts w:eastAsia="Times New Roman" w:cs="Calibri"/>
                  <w:sz w:val="20"/>
                  <w:szCs w:val="20"/>
                  <w:u w:val="none"/>
                </w:rPr>
                <w:t>Share</w:t>
              </w:r>
            </w:hyperlink>
          </w:p>
          <w:p w:rsidR="00EE6593" w:rsidRDefault="00EE6593" w:rsidP="009B5FE8">
            <w:pPr>
              <w:numPr>
                <w:ilvl w:val="0"/>
                <w:numId w:val="3"/>
              </w:numPr>
              <w:shd w:val="clear" w:color="auto" w:fill="F2F6FC"/>
              <w:spacing w:after="0" w:line="312" w:lineRule="atLeast"/>
              <w:ind w:left="0"/>
              <w:rPr>
                <w:rFonts w:eastAsia="Times New Roman" w:cs="Calibri"/>
                <w:color w:val="000000"/>
                <w:sz w:val="20"/>
                <w:szCs w:val="20"/>
              </w:rPr>
            </w:pPr>
            <w:hyperlink r:id="rId22" w:history="1">
              <w:r>
                <w:rPr>
                  <w:rStyle w:val="Hyperlink"/>
                  <w:rFonts w:eastAsia="Times New Roman" w:cs="Calibri"/>
                  <w:sz w:val="20"/>
                  <w:szCs w:val="20"/>
                  <w:u w:val="none"/>
                </w:rPr>
                <w:t>No thanks</w:t>
              </w:r>
            </w:hyperlink>
          </w:p>
          <w:p w:rsidR="00EE6593" w:rsidRDefault="00EE6593">
            <w:pPr>
              <w:shd w:val="clear" w:color="auto" w:fill="F2F6FC"/>
              <w:spacing w:after="75" w:line="330" w:lineRule="atLeast"/>
              <w:rPr>
                <w:rFonts w:eastAsia="Times New Roman" w:cs="Calibri"/>
                <w:color w:val="000000"/>
                <w:sz w:val="20"/>
                <w:szCs w:val="20"/>
              </w:rPr>
            </w:pPr>
            <w:r>
              <w:rPr>
                <w:rFonts w:eastAsia="Times New Roman" w:cs="Calibri"/>
                <w:color w:val="000000"/>
                <w:sz w:val="20"/>
                <w:szCs w:val="20"/>
              </w:rPr>
              <w:t>Sharing this page …</w:t>
            </w:r>
          </w:p>
          <w:p w:rsidR="00EE6593" w:rsidRDefault="00EE6593">
            <w:pPr>
              <w:shd w:val="clear" w:color="auto" w:fill="F2F6FC"/>
              <w:spacing w:after="75" w:line="330" w:lineRule="atLeast"/>
              <w:rPr>
                <w:rFonts w:eastAsia="Times New Roman" w:cs="Calibri"/>
                <w:color w:val="000000"/>
                <w:sz w:val="20"/>
                <w:szCs w:val="20"/>
              </w:rPr>
            </w:pPr>
            <w:r>
              <w:rPr>
                <w:rFonts w:eastAsia="Times New Roman" w:cs="Calibri"/>
                <w:color w:val="000000"/>
                <w:sz w:val="20"/>
                <w:szCs w:val="20"/>
              </w:rPr>
              <w:t xml:space="preserve">Thanks! </w:t>
            </w:r>
            <w:hyperlink r:id="rId23" w:history="1">
              <w:r>
                <w:rPr>
                  <w:rStyle w:val="Hyperlink"/>
                  <w:rFonts w:eastAsia="Times New Roman" w:cs="Calibri"/>
                  <w:sz w:val="20"/>
                  <w:szCs w:val="20"/>
                  <w:u w:val="none"/>
                </w:rPr>
                <w:t>Close</w:t>
              </w:r>
            </w:hyperlink>
          </w:p>
          <w:p w:rsidR="00EE6593" w:rsidRDefault="00EE6593">
            <w:pPr>
              <w:shd w:val="clear" w:color="auto" w:fill="F2F6FC"/>
              <w:spacing w:after="0" w:line="312" w:lineRule="atLeast"/>
              <w:rPr>
                <w:rFonts w:eastAsia="Times New Roman" w:cs="Calibri"/>
                <w:color w:val="000000"/>
                <w:sz w:val="20"/>
                <w:szCs w:val="20"/>
              </w:rPr>
            </w:pPr>
            <w:hyperlink r:id="rId24" w:history="1">
              <w:r>
                <w:rPr>
                  <w:rStyle w:val="Hyperlink"/>
                  <w:rFonts w:eastAsia="Times New Roman" w:cs="Calibri"/>
                  <w:sz w:val="20"/>
                  <w:szCs w:val="20"/>
                  <w:u w:val="none"/>
                </w:rPr>
                <w:t>Login</w:t>
              </w:r>
            </w:hyperlink>
          </w:p>
          <w:p w:rsidR="00EE6593" w:rsidRDefault="00EE6593">
            <w:pPr>
              <w:shd w:val="clear" w:color="auto" w:fill="F2F6FC"/>
              <w:spacing w:after="360" w:line="312" w:lineRule="atLeast"/>
              <w:outlineLvl w:val="3"/>
              <w:rPr>
                <w:rFonts w:eastAsia="Times New Roman" w:cs="Calibri"/>
                <w:b/>
                <w:bCs/>
                <w:color w:val="000000"/>
                <w:sz w:val="27"/>
                <w:szCs w:val="27"/>
              </w:rPr>
            </w:pPr>
            <w:r>
              <w:rPr>
                <w:rFonts w:eastAsia="Times New Roman" w:cs="Calibri"/>
                <w:b/>
                <w:bCs/>
                <w:color w:val="000000"/>
                <w:sz w:val="27"/>
                <w:szCs w:val="27"/>
              </w:rPr>
              <w:t>Add New Comment</w:t>
            </w:r>
          </w:p>
          <w:p w:rsidR="00EE6593" w:rsidRDefault="00EE6593">
            <w:pPr>
              <w:shd w:val="clear" w:color="auto" w:fill="F2F6FC"/>
              <w:spacing w:after="0" w:line="312" w:lineRule="atLeast"/>
              <w:rPr>
                <w:rFonts w:eastAsia="Times New Roman" w:cs="Calibri"/>
                <w:color w:val="000000"/>
                <w:sz w:val="20"/>
                <w:szCs w:val="20"/>
              </w:rPr>
            </w:pPr>
            <w:r>
              <w:rPr>
                <w:rFonts w:eastAsia="Times New Roman" w:cs="Calibri"/>
                <w:noProof/>
                <w:color w:val="000000"/>
                <w:sz w:val="20"/>
                <w:szCs w:val="20"/>
              </w:rPr>
              <w:drawing>
                <wp:inline distT="0" distB="0" distL="0" distR="0" wp14:anchorId="12C30484" wp14:editId="5E910229">
                  <wp:extent cx="301625" cy="301625"/>
                  <wp:effectExtent l="0" t="0" r="3175" b="3175"/>
                  <wp:docPr id="5" name="Picture 5" descr="Description: http://mediacdn.disqus.com/1325290516/images/noavatar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mediacdn.disqus.com/1325290516/images/noavatar3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rsidR="00EE6593" w:rsidRDefault="00EE6593" w:rsidP="009B5FE8">
            <w:pPr>
              <w:numPr>
                <w:ilvl w:val="0"/>
                <w:numId w:val="4"/>
              </w:numPr>
              <w:shd w:val="clear" w:color="auto" w:fill="FFFFFF"/>
              <w:spacing w:after="0" w:line="225" w:lineRule="atLeast"/>
              <w:ind w:left="0"/>
              <w:rPr>
                <w:rFonts w:eastAsia="Times New Roman" w:cs="Calibri"/>
                <w:color w:val="000000"/>
                <w:sz w:val="18"/>
                <w:szCs w:val="18"/>
              </w:rPr>
            </w:pPr>
            <w:r>
              <w:rPr>
                <w:rFonts w:eastAsia="Times New Roman" w:cs="Calibri"/>
                <w:color w:val="000000"/>
                <w:sz w:val="18"/>
                <w:szCs w:val="18"/>
              </w:rPr>
              <w:t xml:space="preserve">Post as … </w:t>
            </w:r>
          </w:p>
          <w:p w:rsidR="00EE6593" w:rsidRDefault="00EE6593" w:rsidP="009B5FE8">
            <w:pPr>
              <w:numPr>
                <w:ilvl w:val="0"/>
                <w:numId w:val="4"/>
              </w:numPr>
              <w:shd w:val="clear" w:color="auto" w:fill="FFFFFF"/>
              <w:spacing w:after="0" w:line="225" w:lineRule="atLeast"/>
              <w:ind w:left="0"/>
              <w:rPr>
                <w:rFonts w:ascii="Arial" w:eastAsia="Times New Roman" w:hAnsi="Arial" w:cs="Arial"/>
                <w:color w:val="888888"/>
                <w:sz w:val="18"/>
                <w:szCs w:val="18"/>
              </w:rPr>
            </w:pPr>
            <w:r>
              <w:rPr>
                <w:rFonts w:ascii="Arial" w:eastAsia="Times New Roman" w:hAnsi="Arial" w:cs="Arial"/>
                <w:color w:val="888888"/>
                <w:sz w:val="18"/>
                <w:szCs w:val="18"/>
              </w:rPr>
              <w:lastRenderedPageBreak/>
              <w:t>Image</w:t>
            </w:r>
          </w:p>
          <w:p w:rsidR="00EE6593" w:rsidRDefault="00EE6593" w:rsidP="009B5FE8">
            <w:pPr>
              <w:numPr>
                <w:ilvl w:val="0"/>
                <w:numId w:val="4"/>
              </w:numPr>
              <w:shd w:val="clear" w:color="auto" w:fill="FFFFFF"/>
              <w:spacing w:line="225" w:lineRule="atLeast"/>
              <w:ind w:left="0" w:right="150"/>
              <w:rPr>
                <w:rFonts w:eastAsia="Times New Roman" w:cs="Calibri"/>
                <w:color w:val="000000"/>
                <w:sz w:val="18"/>
                <w:szCs w:val="18"/>
              </w:rPr>
            </w:pPr>
          </w:p>
          <w:p w:rsidR="00EE6593" w:rsidRDefault="00EE6593">
            <w:pPr>
              <w:shd w:val="clear" w:color="auto" w:fill="F2F6FC"/>
              <w:spacing w:after="0" w:line="312" w:lineRule="atLeast"/>
              <w:rPr>
                <w:rFonts w:eastAsia="Times New Roman" w:cs="Calibri"/>
                <w:color w:val="000000"/>
                <w:sz w:val="20"/>
                <w:szCs w:val="20"/>
              </w:rPr>
            </w:pPr>
            <w:r>
              <w:rPr>
                <w:rFonts w:eastAsia="Times New Roman" w:cs="Calibri"/>
                <w:color w:val="000000"/>
                <w:sz w:val="20"/>
                <w:szCs w:val="20"/>
              </w:rPr>
              <w:object w:dxaOrig="1440" w:dyaOrig="1440">
                <v:shape id="_x0000_i1037" type="#_x0000_t75" style="width:128.9pt;height:18pt" o:ole="">
                  <v:imagedata r:id="rId26" o:title=""/>
                </v:shape>
                <w:control r:id="rId27" w:name="DefaultOcxName2" w:shapeid="_x0000_i1037"/>
              </w:object>
            </w:r>
          </w:p>
          <w:p w:rsidR="00EE6593" w:rsidRDefault="00EE6593">
            <w:pPr>
              <w:shd w:val="clear" w:color="auto" w:fill="F2F6FC"/>
              <w:spacing w:after="360" w:line="312" w:lineRule="atLeast"/>
              <w:outlineLvl w:val="3"/>
              <w:rPr>
                <w:rFonts w:eastAsia="Times New Roman" w:cs="Calibri"/>
                <w:b/>
                <w:bCs/>
                <w:color w:val="000000"/>
                <w:sz w:val="27"/>
                <w:szCs w:val="27"/>
              </w:rPr>
            </w:pPr>
            <w:r>
              <w:rPr>
                <w:rFonts w:eastAsia="Times New Roman" w:cs="Calibri"/>
                <w:b/>
                <w:bCs/>
                <w:color w:val="000000"/>
                <w:sz w:val="27"/>
                <w:szCs w:val="27"/>
              </w:rPr>
              <w:t xml:space="preserve">Showing 0 comments </w:t>
            </w:r>
          </w:p>
          <w:p w:rsidR="00EE6593" w:rsidRDefault="00EE6593" w:rsidP="009B5FE8">
            <w:pPr>
              <w:numPr>
                <w:ilvl w:val="0"/>
                <w:numId w:val="5"/>
              </w:numPr>
              <w:shd w:val="clear" w:color="auto" w:fill="F2F6FC"/>
              <w:spacing w:after="0" w:line="312" w:lineRule="atLeast"/>
              <w:ind w:left="0" w:right="150"/>
              <w:rPr>
                <w:rFonts w:eastAsia="Times New Roman" w:cs="Calibri"/>
                <w:color w:val="000000"/>
                <w:sz w:val="20"/>
                <w:szCs w:val="20"/>
              </w:rPr>
            </w:pPr>
            <w:hyperlink r:id="rId28" w:history="1">
              <w:r>
                <w:rPr>
                  <w:rStyle w:val="Hyperlink"/>
                  <w:rFonts w:ascii="Disqus" w:eastAsia="Times New Roman" w:hAnsi="Disqus" w:cs="Calibri"/>
                  <w:spacing w:val="30"/>
                  <w:sz w:val="20"/>
                  <w:szCs w:val="20"/>
                  <w:u w:val="none"/>
                </w:rPr>
                <w:t>M</w:t>
              </w:r>
              <w:r>
                <w:rPr>
                  <w:rStyle w:val="Hyperlink"/>
                  <w:rFonts w:eastAsia="Times New Roman" w:cs="Calibri"/>
                  <w:sz w:val="20"/>
                  <w:szCs w:val="20"/>
                  <w:u w:val="none"/>
                </w:rPr>
                <w:t xml:space="preserve"> </w:t>
              </w:r>
              <w:r>
                <w:rPr>
                  <w:rStyle w:val="Hyperlink"/>
                  <w:rFonts w:eastAsia="Times New Roman" w:cs="Calibri"/>
                  <w:sz w:val="20"/>
                  <w:szCs w:val="20"/>
                </w:rPr>
                <w:t>Subscribe by email</w:t>
              </w:r>
            </w:hyperlink>
          </w:p>
          <w:p w:rsidR="00EE6593" w:rsidRDefault="00EE6593" w:rsidP="009B5FE8">
            <w:pPr>
              <w:numPr>
                <w:ilvl w:val="0"/>
                <w:numId w:val="5"/>
              </w:numPr>
              <w:shd w:val="clear" w:color="auto" w:fill="F2F6FC"/>
              <w:spacing w:after="150" w:line="312" w:lineRule="atLeast"/>
              <w:ind w:left="0" w:right="150"/>
              <w:rPr>
                <w:rFonts w:eastAsia="Times New Roman" w:cs="Calibri"/>
                <w:color w:val="000000"/>
                <w:sz w:val="20"/>
                <w:szCs w:val="20"/>
              </w:rPr>
            </w:pPr>
            <w:hyperlink r:id="rId29" w:history="1">
              <w:r>
                <w:rPr>
                  <w:rStyle w:val="Hyperlink"/>
                  <w:rFonts w:ascii="Disqus" w:eastAsia="Times New Roman" w:hAnsi="Disqus" w:cs="Calibri"/>
                  <w:spacing w:val="30"/>
                  <w:sz w:val="20"/>
                  <w:szCs w:val="20"/>
                  <w:u w:val="none"/>
                </w:rPr>
                <w:t>S</w:t>
              </w:r>
              <w:r>
                <w:rPr>
                  <w:rStyle w:val="Hyperlink"/>
                  <w:rFonts w:eastAsia="Times New Roman" w:cs="Calibri"/>
                  <w:sz w:val="20"/>
                  <w:szCs w:val="20"/>
                  <w:u w:val="none"/>
                </w:rPr>
                <w:t xml:space="preserve"> </w:t>
              </w:r>
              <w:r>
                <w:rPr>
                  <w:rStyle w:val="Hyperlink"/>
                  <w:rFonts w:eastAsia="Times New Roman" w:cs="Calibri"/>
                  <w:sz w:val="20"/>
                  <w:szCs w:val="20"/>
                </w:rPr>
                <w:t>RSS</w:t>
              </w:r>
            </w:hyperlink>
          </w:p>
          <w:p w:rsidR="00EE6593" w:rsidRDefault="00EE6593">
            <w:pPr>
              <w:spacing w:after="0" w:line="312" w:lineRule="atLeast"/>
              <w:rPr>
                <w:rFonts w:eastAsia="Times New Roman" w:cs="Calibri"/>
                <w:color w:val="000000"/>
                <w:sz w:val="20"/>
                <w:szCs w:val="20"/>
              </w:rPr>
            </w:pPr>
            <w:r>
              <w:rPr>
                <w:rFonts w:eastAsia="Times New Roman" w:cs="Calibri"/>
                <w:color w:val="000000"/>
                <w:sz w:val="20"/>
                <w:szCs w:val="20"/>
              </w:rPr>
              <w:t xml:space="preserve">&lt;a </w:t>
            </w:r>
            <w:proofErr w:type="spellStart"/>
            <w:r>
              <w:rPr>
                <w:rFonts w:eastAsia="Times New Roman" w:cs="Calibri"/>
                <w:color w:val="000000"/>
                <w:sz w:val="20"/>
                <w:szCs w:val="20"/>
              </w:rPr>
              <w:t>href</w:t>
            </w:r>
            <w:proofErr w:type="spellEnd"/>
            <w:r>
              <w:rPr>
                <w:rFonts w:eastAsia="Times New Roman" w:cs="Calibri"/>
                <w:color w:val="000000"/>
                <w:sz w:val="20"/>
                <w:szCs w:val="20"/>
              </w:rPr>
              <w:t>="http://capitalethiopia.disqus.com/?</w:t>
            </w:r>
            <w:proofErr w:type="spellStart"/>
            <w:r>
              <w:rPr>
                <w:rFonts w:eastAsia="Times New Roman" w:cs="Calibri"/>
                <w:color w:val="000000"/>
                <w:sz w:val="20"/>
                <w:szCs w:val="20"/>
              </w:rPr>
              <w:t>url</w:t>
            </w:r>
            <w:proofErr w:type="spellEnd"/>
            <w:r>
              <w:rPr>
                <w:rFonts w:eastAsia="Times New Roman" w:cs="Calibri"/>
                <w:color w:val="000000"/>
                <w:sz w:val="20"/>
                <w:szCs w:val="20"/>
              </w:rPr>
              <w:t xml:space="preserve">=ref"&gt;View the discussion thread.&lt;/a&gt; </w:t>
            </w:r>
            <w:hyperlink r:id="rId30" w:history="1">
              <w:r>
                <w:rPr>
                  <w:rStyle w:val="Hyperlink"/>
                  <w:rFonts w:eastAsia="Times New Roman" w:cs="Calibri"/>
                  <w:sz w:val="15"/>
                  <w:szCs w:val="15"/>
                  <w:u w:val="none"/>
                </w:rPr>
                <w:t xml:space="preserve">blog comments powered by </w:t>
              </w:r>
              <w:r>
                <w:rPr>
                  <w:rStyle w:val="Hyperlink"/>
                  <w:rFonts w:ascii="Arial" w:eastAsia="Times New Roman" w:hAnsi="Arial" w:cs="Arial"/>
                  <w:b/>
                  <w:bCs/>
                  <w:caps/>
                  <w:sz w:val="14"/>
                  <w:szCs w:val="14"/>
                  <w:u w:val="none"/>
                </w:rPr>
                <w:t>Disqus</w:t>
              </w:r>
            </w:hyperlink>
          </w:p>
          <w:p w:rsidR="00EE6593" w:rsidRDefault="00EE6593">
            <w:pPr>
              <w:spacing w:after="0" w:line="312" w:lineRule="atLeast"/>
              <w:jc w:val="right"/>
              <w:rPr>
                <w:rFonts w:eastAsia="Times New Roman" w:cs="Calibri"/>
                <w:color w:val="000000"/>
                <w:sz w:val="20"/>
                <w:szCs w:val="20"/>
              </w:rPr>
            </w:pPr>
            <w:hyperlink r:id="rId31" w:anchor="startOfPage" w:history="1">
              <w:r>
                <w:rPr>
                  <w:rStyle w:val="Hyperlink"/>
                  <w:rFonts w:eastAsia="Times New Roman" w:cs="Calibri"/>
                  <w:sz w:val="20"/>
                  <w:szCs w:val="20"/>
                </w:rPr>
                <w:t>back to top</w:t>
              </w:r>
            </w:hyperlink>
          </w:p>
        </w:tc>
      </w:tr>
    </w:tbl>
    <w:p w:rsidR="00BE60D6" w:rsidRDefault="00BE60D6">
      <w:bookmarkStart w:id="0" w:name="_GoBack"/>
      <w:bookmarkEnd w:id="0"/>
    </w:p>
    <w:sectPr w:rsidR="00BE6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squ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5CD"/>
    <w:multiLevelType w:val="multilevel"/>
    <w:tmpl w:val="CCD4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6E5728"/>
    <w:multiLevelType w:val="multilevel"/>
    <w:tmpl w:val="BC04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AB36B16"/>
    <w:multiLevelType w:val="multilevel"/>
    <w:tmpl w:val="0B921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67D49AD"/>
    <w:multiLevelType w:val="multilevel"/>
    <w:tmpl w:val="58064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C047EDB"/>
    <w:multiLevelType w:val="multilevel"/>
    <w:tmpl w:val="BDAA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93"/>
    <w:rsid w:val="00BE60D6"/>
    <w:rsid w:val="00EE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593"/>
    <w:rPr>
      <w:color w:val="0000FF"/>
      <w:u w:val="single"/>
    </w:rPr>
  </w:style>
  <w:style w:type="paragraph" w:styleId="BalloonText">
    <w:name w:val="Balloon Text"/>
    <w:basedOn w:val="Normal"/>
    <w:link w:val="BalloonTextChar"/>
    <w:uiPriority w:val="99"/>
    <w:semiHidden/>
    <w:unhideWhenUsed/>
    <w:rsid w:val="00EE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593"/>
    <w:rPr>
      <w:color w:val="0000FF"/>
      <w:u w:val="single"/>
    </w:rPr>
  </w:style>
  <w:style w:type="paragraph" w:styleId="BalloonText">
    <w:name w:val="Balloon Text"/>
    <w:basedOn w:val="Normal"/>
    <w:link w:val="BalloonTextChar"/>
    <w:uiPriority w:val="99"/>
    <w:semiHidden/>
    <w:unhideWhenUsed/>
    <w:rsid w:val="00EE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4469">
      <w:bodyDiv w:val="1"/>
      <w:marLeft w:val="0"/>
      <w:marRight w:val="0"/>
      <w:marTop w:val="0"/>
      <w:marBottom w:val="0"/>
      <w:divBdr>
        <w:top w:val="none" w:sz="0" w:space="0" w:color="auto"/>
        <w:left w:val="none" w:sz="0" w:space="0" w:color="auto"/>
        <w:bottom w:val="none" w:sz="0" w:space="0" w:color="auto"/>
        <w:right w:val="none" w:sz="0" w:space="0" w:color="auto"/>
      </w:divBdr>
      <w:divsChild>
        <w:div w:id="21340604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ethiopia.com/index.php?option=com_content&amp;view=article&amp;id=243:ethiopian-military-retires-13-generals-300-senior-officers&amp;catid=35:capital&amp;Itemid=27" TargetMode="External"/><Relationship Id="rId13" Type="http://schemas.openxmlformats.org/officeDocument/2006/relationships/hyperlink" Target="http://disqus.com" TargetMode="External"/><Relationship Id="rId18" Type="http://schemas.openxmlformats.org/officeDocument/2006/relationships/image" Target="media/image5.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7" Type="http://schemas.openxmlformats.org/officeDocument/2006/relationships/image" Target="media/image1.png"/><Relationship Id="rId12"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17" Type="http://schemas.openxmlformats.org/officeDocument/2006/relationships/image" Target="media/image4.jpe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squs.com/yahoo-VOT34MFV7DM5QZ7RLODLEKYHQM/" TargetMode="External"/><Relationship Id="rId20" Type="http://schemas.openxmlformats.org/officeDocument/2006/relationships/control" Target="activeX/activeX2.xml"/><Relationship Id="rId29" Type="http://schemas.openxmlformats.org/officeDocument/2006/relationships/hyperlink" Target="http://capitalethiopia.disqus.com/httpwwwcapitalethiopiacomindexphpoptioncom_contentampviewarticleampid243ethiopian_military_retires_1/latest.rss" TargetMode="External"/><Relationship Id="rId1" Type="http://schemas.openxmlformats.org/officeDocument/2006/relationships/numbering" Target="numbering.xml"/><Relationship Id="rId6" Type="http://schemas.openxmlformats.org/officeDocument/2006/relationships/hyperlink" Target="http://www.capitalethiopia.com/index.php?view=article&amp;catid=35:capital&amp;id=243:ethiopian-military-retires-13-generals-300-senior-officers&amp;tmpl=component&amp;print=1&amp;layout=default&amp;page=&amp;option=com_content&amp;Itemid=27" TargetMode="External"/><Relationship Id="rId11"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24"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23"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28"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10" Type="http://schemas.openxmlformats.org/officeDocument/2006/relationships/image" Target="media/image3.gif"/><Relationship Id="rId19" Type="http://schemas.openxmlformats.org/officeDocument/2006/relationships/control" Target="activeX/activeX1.xml"/><Relationship Id="rId31" Type="http://schemas.openxmlformats.org/officeDocument/2006/relationships/hyperlink" Target="http://www.capitalethiopia.com/index.php?option=com_content&amp;view=article&amp;id=243:ethiopian-military-retires-13-generals-300-senior-officers&amp;catid=35:capital&amp;Itemid=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22" Type="http://schemas.openxmlformats.org/officeDocument/2006/relationships/hyperlink" Target="http://www.capitalethiopia.com/index.php?view=article&amp;catid=35%3Acapital&amp;id=243%3Aethiopian-military-retires-13-generals-300-senior-officers&amp;tmpl=component&amp;print=1&amp;layout=default&amp;page=&amp;option=com_content&amp;Itemid=27" TargetMode="External"/><Relationship Id="rId27" Type="http://schemas.openxmlformats.org/officeDocument/2006/relationships/control" Target="activeX/activeX3.xml"/><Relationship Id="rId30" Type="http://schemas.openxmlformats.org/officeDocument/2006/relationships/hyperlink" Target="http://disqus.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Esayas</dc:creator>
  <cp:lastModifiedBy>Esayas</cp:lastModifiedBy>
  <cp:revision>1</cp:revision>
  <dcterms:created xsi:type="dcterms:W3CDTF">2012-01-01T15:31:00Z</dcterms:created>
  <dcterms:modified xsi:type="dcterms:W3CDTF">2012-01-01T15:33:00Z</dcterms:modified>
</cp:coreProperties>
</file>